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527">
        <w:rPr>
          <w:rFonts w:ascii="Times New Roman" w:hAnsi="Times New Roman" w:cs="Times New Roman"/>
          <w:b/>
          <w:sz w:val="24"/>
          <w:szCs w:val="24"/>
        </w:rPr>
        <w:t>EDITAL DE CREDENCIAMENTO Nº 0</w:t>
      </w:r>
      <w:r w:rsidR="006C0112">
        <w:rPr>
          <w:rFonts w:ascii="Times New Roman" w:hAnsi="Times New Roman" w:cs="Times New Roman"/>
          <w:b/>
          <w:sz w:val="24"/>
          <w:szCs w:val="24"/>
        </w:rPr>
        <w:t>3</w:t>
      </w:r>
      <w:r w:rsidRPr="00A60527">
        <w:rPr>
          <w:rFonts w:ascii="Times New Roman" w:hAnsi="Times New Roman" w:cs="Times New Roman"/>
          <w:b/>
          <w:sz w:val="24"/>
          <w:szCs w:val="24"/>
        </w:rPr>
        <w:t xml:space="preserve">/2026 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0527">
        <w:rPr>
          <w:rFonts w:ascii="Times New Roman" w:hAnsi="Times New Roman" w:cs="Times New Roman"/>
          <w:b/>
          <w:sz w:val="24"/>
          <w:szCs w:val="24"/>
        </w:rPr>
        <w:t>INEXIGIBILIDADE Nº 03</w:t>
      </w:r>
      <w:r>
        <w:rPr>
          <w:rFonts w:ascii="Times New Roman" w:hAnsi="Times New Roman" w:cs="Times New Roman"/>
          <w:b/>
          <w:sz w:val="24"/>
          <w:szCs w:val="24"/>
        </w:rPr>
        <w:t>/2026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OBJETO:</w:t>
      </w:r>
      <w:r w:rsidRPr="00A60527">
        <w:rPr>
          <w:rFonts w:ascii="Times New Roman" w:hAnsi="Times New Roman" w:cs="Times New Roman"/>
          <w:sz w:val="24"/>
          <w:szCs w:val="24"/>
        </w:rPr>
        <w:t xml:space="preserve"> </w:t>
      </w:r>
      <w:r w:rsidR="006C0112" w:rsidRPr="00A60527">
        <w:rPr>
          <w:rFonts w:ascii="Times New Roman" w:hAnsi="Times New Roman" w:cs="Times New Roman"/>
          <w:sz w:val="24"/>
          <w:szCs w:val="24"/>
        </w:rPr>
        <w:t xml:space="preserve">Credenciamento </w:t>
      </w:r>
      <w:r w:rsidRPr="00A60527">
        <w:rPr>
          <w:rFonts w:ascii="Times New Roman" w:hAnsi="Times New Roman" w:cs="Times New Roman"/>
          <w:sz w:val="24"/>
          <w:szCs w:val="24"/>
        </w:rPr>
        <w:t xml:space="preserve">de profissional Leiloeiro Oficial, devidamente cadastrado na Junta Comercial do Estado de Minas Gerais </w:t>
      </w:r>
      <w:r w:rsidR="006C0112">
        <w:rPr>
          <w:rFonts w:ascii="Times New Roman" w:hAnsi="Times New Roman" w:cs="Times New Roman"/>
          <w:sz w:val="24"/>
          <w:szCs w:val="24"/>
        </w:rPr>
        <w:t>–</w:t>
      </w:r>
      <w:r w:rsidRPr="00A60527">
        <w:rPr>
          <w:rFonts w:ascii="Times New Roman" w:hAnsi="Times New Roman" w:cs="Times New Roman"/>
          <w:sz w:val="24"/>
          <w:szCs w:val="24"/>
        </w:rPr>
        <w:t xml:space="preserve"> JUCEMG, </w:t>
      </w:r>
      <w:r w:rsidR="00142E83" w:rsidRPr="00142E83">
        <w:rPr>
          <w:rFonts w:ascii="Times New Roman" w:hAnsi="Times New Roman" w:cs="Times New Roman"/>
          <w:sz w:val="24"/>
          <w:szCs w:val="24"/>
        </w:rPr>
        <w:t>visando à realização e condução de leilões nas modalidades</w:t>
      </w:r>
      <w:r w:rsidR="00142E83">
        <w:rPr>
          <w:rFonts w:ascii="Times New Roman" w:hAnsi="Times New Roman" w:cs="Times New Roman"/>
          <w:sz w:val="24"/>
          <w:szCs w:val="24"/>
        </w:rPr>
        <w:t xml:space="preserve"> presencial e eletrônica/online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604D96" w:rsidRDefault="006C0112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PREÂ</w:t>
      </w:r>
      <w:r w:rsidR="006F3131" w:rsidRPr="00604D96">
        <w:rPr>
          <w:rFonts w:ascii="Times New Roman" w:hAnsi="Times New Roman" w:cs="Times New Roman"/>
          <w:b/>
          <w:sz w:val="24"/>
          <w:szCs w:val="24"/>
        </w:rPr>
        <w:t>MBULO</w:t>
      </w:r>
    </w:p>
    <w:p w:rsidR="006F3131" w:rsidRPr="00A71B45" w:rsidRDefault="006F3131" w:rsidP="006F3131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0720">
        <w:rPr>
          <w:rFonts w:ascii="Times New Roman" w:hAnsi="Times New Roman" w:cs="Times New Roman"/>
          <w:b/>
          <w:sz w:val="24"/>
          <w:szCs w:val="24"/>
        </w:rPr>
        <w:t>O INSTITUTO DE PLANEJAMENTO E DESENVOLVIMENTO SUSTENTÁVEL DE ARAXÁ – IPDSA,</w:t>
      </w:r>
      <w:r w:rsidRPr="005D0720">
        <w:rPr>
          <w:rFonts w:ascii="Times New Roman" w:hAnsi="Times New Roman" w:cs="Times New Roman"/>
          <w:sz w:val="24"/>
          <w:szCs w:val="24"/>
        </w:rPr>
        <w:t xml:space="preserve"> pessoa jurídica de direito público, fundação pública de direito municipal, inscrita no CNPJ com o número 06.877.670/0001-77, sediada na Praça Coronel Adolfo – 33 – centro – Araxá/MG – CEP 38.183-085, torna público, para conhecimento dos interessados, que realizará o </w:t>
      </w:r>
      <w:r w:rsidRPr="005D0720">
        <w:rPr>
          <w:rFonts w:ascii="Times New Roman" w:hAnsi="Times New Roman" w:cs="Times New Roman"/>
          <w:b/>
          <w:sz w:val="24"/>
          <w:szCs w:val="24"/>
        </w:rPr>
        <w:t>Processo de Inexigibilidade para credenciamento de pessoa jurídica/física,</w:t>
      </w:r>
      <w:r w:rsidRPr="005D0720">
        <w:rPr>
          <w:rFonts w:ascii="Times New Roman" w:hAnsi="Times New Roman" w:cs="Times New Roman"/>
          <w:sz w:val="24"/>
          <w:szCs w:val="24"/>
        </w:rPr>
        <w:t xml:space="preserve"> destinado à execução do objeto deste Edital, observados os fundamentos legais constantes dos dispositivos do Decreto Municipal n.º 1694 de 16 de maio de 2023, Decreto Municipal n. 1.8</w:t>
      </w:r>
      <w:r>
        <w:rPr>
          <w:rFonts w:ascii="Times New Roman" w:hAnsi="Times New Roman" w:cs="Times New Roman"/>
          <w:sz w:val="24"/>
          <w:szCs w:val="24"/>
        </w:rPr>
        <w:t>45/</w:t>
      </w:r>
      <w:r w:rsidRPr="005D0720">
        <w:rPr>
          <w:rFonts w:ascii="Times New Roman" w:hAnsi="Times New Roman" w:cs="Times New Roman"/>
          <w:sz w:val="24"/>
          <w:szCs w:val="24"/>
        </w:rPr>
        <w:t xml:space="preserve">2023, Decreto nº 21.981 de 19 de Outubro de 1932, Instrução Normativa DREI/ME nº 52, de 29 de julho de 2022 e Lei 14.133/2021 (artigos 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5D0720">
        <w:rPr>
          <w:rFonts w:ascii="Times New Roman" w:hAnsi="Times New Roman" w:cs="Times New Roman"/>
          <w:sz w:val="24"/>
          <w:szCs w:val="24"/>
        </w:rPr>
        <w:t xml:space="preserve"> e 7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D0720">
        <w:rPr>
          <w:rFonts w:ascii="Times New Roman" w:hAnsi="Times New Roman" w:cs="Times New Roman"/>
          <w:sz w:val="24"/>
          <w:szCs w:val="24"/>
        </w:rPr>
        <w:t>) e suas alterações posteriores e demais normas pertinentes, bem como pelas condições estabelecidas pelo presente Edital e seus respectivos anexos.</w:t>
      </w:r>
    </w:p>
    <w:p w:rsidR="006C0112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112" w:rsidRPr="006C0112" w:rsidRDefault="006C0112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DISPOSIÇÕES INICIAIS</w:t>
      </w:r>
    </w:p>
    <w:p w:rsidR="006F3131" w:rsidRDefault="006F3131" w:rsidP="006F31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112" w:rsidRPr="006C0112" w:rsidRDefault="006C0112" w:rsidP="006C011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131" w:rsidRPr="006C0112">
        <w:rPr>
          <w:rFonts w:ascii="Times New Roman" w:hAnsi="Times New Roman" w:cs="Times New Roman"/>
          <w:sz w:val="24"/>
          <w:szCs w:val="24"/>
        </w:rPr>
        <w:t xml:space="preserve">O </w:t>
      </w:r>
      <w:r w:rsidRPr="006C0112">
        <w:rPr>
          <w:rFonts w:ascii="Times New Roman" w:hAnsi="Times New Roman" w:cs="Times New Roman"/>
          <w:sz w:val="24"/>
          <w:szCs w:val="24"/>
        </w:rPr>
        <w:t>termo de adesão ao credenciamento e a documentação de habilitação d</w:t>
      </w:r>
      <w:r w:rsidR="006F3131" w:rsidRPr="006C0112">
        <w:rPr>
          <w:rFonts w:ascii="Times New Roman" w:hAnsi="Times New Roman" w:cs="Times New Roman"/>
          <w:sz w:val="24"/>
          <w:szCs w:val="24"/>
        </w:rPr>
        <w:t xml:space="preserve">everão ser encaminhadas, 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EXCLUSIVAMENTE</w:t>
      </w:r>
      <w:r w:rsidR="006F3131" w:rsidRPr="006C0112">
        <w:rPr>
          <w:rFonts w:ascii="Times New Roman" w:hAnsi="Times New Roman" w:cs="Times New Roman"/>
          <w:sz w:val="24"/>
          <w:szCs w:val="24"/>
        </w:rPr>
        <w:t xml:space="preserve"> por meio eletrônico, para o seguinte endereço: </w:t>
      </w:r>
      <w:hyperlink r:id="rId7" w:history="1">
        <w:r w:rsidRPr="006C0112">
          <w:rPr>
            <w:rStyle w:val="Hyperlink"/>
            <w:rFonts w:ascii="Times New Roman" w:hAnsi="Times New Roman" w:cs="Times New Roman"/>
            <w:sz w:val="24"/>
            <w:szCs w:val="24"/>
          </w:rPr>
          <w:t>www.licitanet.com.br</w:t>
        </w:r>
      </w:hyperlink>
      <w:r w:rsidR="003146D8" w:rsidRPr="006C0112">
        <w:rPr>
          <w:rFonts w:ascii="Times New Roman" w:hAnsi="Times New Roman" w:cs="Times New Roman"/>
          <w:sz w:val="24"/>
          <w:szCs w:val="24"/>
        </w:rPr>
        <w:t>.</w:t>
      </w:r>
    </w:p>
    <w:p w:rsidR="006C0112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0112">
        <w:rPr>
          <w:rFonts w:ascii="Times New Roman" w:hAnsi="Times New Roman" w:cs="Times New Roman"/>
          <w:sz w:val="24"/>
          <w:szCs w:val="24"/>
        </w:rPr>
        <w:t>Q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ualquer </w:t>
      </w:r>
      <w:r>
        <w:rPr>
          <w:rFonts w:ascii="Times New Roman" w:hAnsi="Times New Roman" w:cs="Times New Roman"/>
          <w:sz w:val="24"/>
          <w:szCs w:val="24"/>
        </w:rPr>
        <w:t>i</w:t>
      </w:r>
      <w:r w:rsidR="006F3131" w:rsidRPr="00A60527">
        <w:rPr>
          <w:rFonts w:ascii="Times New Roman" w:hAnsi="Times New Roman" w:cs="Times New Roman"/>
          <w:sz w:val="24"/>
          <w:szCs w:val="24"/>
        </w:rPr>
        <w:t>nformação sobre est</w:t>
      </w:r>
      <w:r w:rsidR="006F3131">
        <w:rPr>
          <w:rFonts w:ascii="Times New Roman" w:hAnsi="Times New Roman" w:cs="Times New Roman"/>
          <w:sz w:val="24"/>
          <w:szCs w:val="24"/>
        </w:rPr>
        <w:t>e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6F3131">
        <w:rPr>
          <w:rFonts w:ascii="Times New Roman" w:hAnsi="Times New Roman" w:cs="Times New Roman"/>
          <w:sz w:val="24"/>
          <w:szCs w:val="24"/>
        </w:rPr>
        <w:t>redenciamento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poderá ser obtida junto ao </w:t>
      </w:r>
      <w:r>
        <w:rPr>
          <w:rFonts w:ascii="Times New Roman" w:hAnsi="Times New Roman" w:cs="Times New Roman"/>
          <w:sz w:val="24"/>
          <w:szCs w:val="24"/>
        </w:rPr>
        <w:t>Divisão</w:t>
      </w:r>
      <w:r w:rsidR="006F3131">
        <w:rPr>
          <w:rFonts w:ascii="Times New Roman" w:hAnsi="Times New Roman" w:cs="Times New Roman"/>
          <w:sz w:val="24"/>
          <w:szCs w:val="24"/>
        </w:rPr>
        <w:t xml:space="preserve"> de Administração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IPDSA, por meio do 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telefone (34) </w:t>
      </w:r>
      <w:r w:rsidR="006F3131">
        <w:rPr>
          <w:rFonts w:ascii="Times New Roman" w:hAnsi="Times New Roman" w:cs="Times New Roman"/>
          <w:sz w:val="24"/>
          <w:szCs w:val="24"/>
        </w:rPr>
        <w:t xml:space="preserve">3661-3675 ou através do e-mail </w:t>
      </w:r>
      <w:hyperlink r:id="rId8" w:history="1">
        <w:r w:rsidR="006F3131" w:rsidRPr="00D85975">
          <w:rPr>
            <w:rStyle w:val="Hyperlink"/>
            <w:rFonts w:ascii="Times New Roman" w:hAnsi="Times New Roman" w:cs="Times New Roman"/>
            <w:sz w:val="24"/>
            <w:szCs w:val="24"/>
          </w:rPr>
          <w:t>administrativo@ipdsa.org.br</w:t>
        </w:r>
      </w:hyperlink>
      <w:r>
        <w:rPr>
          <w:rStyle w:val="Hyperlink"/>
          <w:rFonts w:ascii="Times New Roman" w:hAnsi="Times New Roman" w:cs="Times New Roman"/>
          <w:sz w:val="24"/>
          <w:szCs w:val="24"/>
        </w:rPr>
        <w:t>.</w:t>
      </w:r>
      <w:r w:rsidR="006F31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2.3.</w:t>
      </w:r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6F3131" w:rsidRPr="00A60527">
        <w:rPr>
          <w:rFonts w:ascii="Times New Roman" w:hAnsi="Times New Roman" w:cs="Times New Roman"/>
          <w:sz w:val="24"/>
          <w:szCs w:val="24"/>
        </w:rPr>
        <w:t>ica permitido o credenciamento a qualquer tempo, enquanto perdurar a vigência deste Edital, iniciando- se o prazo a partir da data de sua publicação, bastando para tanto comprovar o atendimento a todos os requisitos fixados neste Edital e seus anexos com a entrega da documentação pertinente.</w:t>
      </w:r>
    </w:p>
    <w:p w:rsidR="006F3131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lastRenderedPageBreak/>
        <w:t>2.4.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O credenciamento </w:t>
      </w:r>
      <w:r w:rsidR="006F3131">
        <w:rPr>
          <w:rFonts w:ascii="Times New Roman" w:hAnsi="Times New Roman" w:cs="Times New Roman"/>
          <w:sz w:val="24"/>
          <w:szCs w:val="24"/>
        </w:rPr>
        <w:t xml:space="preserve">terá prazo de </w:t>
      </w:r>
      <w:r w:rsidR="006F3131" w:rsidRPr="00CB331E">
        <w:rPr>
          <w:rFonts w:ascii="Times New Roman" w:hAnsi="Times New Roman" w:cs="Times New Roman"/>
          <w:sz w:val="24"/>
          <w:szCs w:val="24"/>
        </w:rPr>
        <w:t>vigência 6 (seis) meses,</w:t>
      </w:r>
      <w:r w:rsidR="006F3131">
        <w:rPr>
          <w:rFonts w:ascii="Times New Roman" w:hAnsi="Times New Roman" w:cs="Times New Roman"/>
          <w:sz w:val="24"/>
          <w:szCs w:val="24"/>
        </w:rPr>
        <w:t xml:space="preserve"> contados a partir de sua publicação, podendo ser prorrogado nos termos da lei 14.133/2021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, </w:t>
      </w:r>
      <w:r w:rsidR="006F3131">
        <w:rPr>
          <w:rFonts w:ascii="Times New Roman" w:hAnsi="Times New Roman" w:cs="Times New Roman"/>
          <w:sz w:val="24"/>
          <w:szCs w:val="24"/>
        </w:rPr>
        <w:t xml:space="preserve">período no qual ficará permitido </w:t>
      </w:r>
      <w:r w:rsidR="006F3131" w:rsidRPr="00A60527">
        <w:rPr>
          <w:rFonts w:ascii="Times New Roman" w:hAnsi="Times New Roman" w:cs="Times New Roman"/>
          <w:sz w:val="24"/>
          <w:szCs w:val="24"/>
        </w:rPr>
        <w:t>o cadastramento permanente</w:t>
      </w:r>
      <w:r w:rsidR="006F3131">
        <w:rPr>
          <w:rFonts w:ascii="Times New Roman" w:hAnsi="Times New Roman" w:cs="Times New Roman"/>
          <w:sz w:val="24"/>
          <w:szCs w:val="24"/>
        </w:rPr>
        <w:t xml:space="preserve"> de novos interessados</w:t>
      </w:r>
      <w:r w:rsidR="006F3131" w:rsidRPr="00A60527">
        <w:rPr>
          <w:rFonts w:ascii="Times New Roman" w:hAnsi="Times New Roman" w:cs="Times New Roman"/>
          <w:sz w:val="24"/>
          <w:szCs w:val="24"/>
        </w:rPr>
        <w:t>.</w:t>
      </w:r>
    </w:p>
    <w:p w:rsidR="006F3131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131" w:rsidRPr="00115F39">
        <w:rPr>
          <w:rFonts w:ascii="Times New Roman" w:hAnsi="Times New Roman" w:cs="Times New Roman"/>
          <w:sz w:val="24"/>
          <w:szCs w:val="24"/>
        </w:rPr>
        <w:t>Os contratos decorrentes deste credenciamento terão vigência própria, definida no instrumento contratual, podendo ultrapassar o prazo de vigência do credenciamento, desde que c</w:t>
      </w:r>
      <w:r w:rsidR="006F3131">
        <w:rPr>
          <w:rFonts w:ascii="Times New Roman" w:hAnsi="Times New Roman" w:cs="Times New Roman"/>
          <w:sz w:val="24"/>
          <w:szCs w:val="24"/>
        </w:rPr>
        <w:t>elebrados durante sua vigência.</w:t>
      </w:r>
    </w:p>
    <w:p w:rsidR="006F3131" w:rsidRPr="003146D8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2.6.</w:t>
      </w:r>
      <w:r w:rsidR="006F3131" w:rsidRPr="003146D8">
        <w:rPr>
          <w:rFonts w:ascii="Times New Roman" w:hAnsi="Times New Roman" w:cs="Times New Roman"/>
          <w:b/>
          <w:sz w:val="24"/>
          <w:szCs w:val="24"/>
        </w:rPr>
        <w:t xml:space="preserve"> Para fins de organização da primeira rodada de habilitação e realização do sorteio inicial entre os credenciados, serão considerados aptos a participar do sorteio os interessados que protocolarem a proposta e os documentos de habilitação exigidos neste edital </w:t>
      </w:r>
      <w:r w:rsidR="003146D8" w:rsidRPr="003146D8">
        <w:rPr>
          <w:rFonts w:ascii="Times New Roman" w:hAnsi="Times New Roman" w:cs="Times New Roman"/>
          <w:b/>
          <w:sz w:val="24"/>
          <w:szCs w:val="24"/>
        </w:rPr>
        <w:t>em até 15 dias corridos da publicação deste edital no Diário Oficial do Município de Araxá, excluindo-se o dia de sua publicação e iniciando o prazo no dia corrido subsequente</w:t>
      </w:r>
      <w:r w:rsidR="006F3131" w:rsidRPr="003146D8">
        <w:rPr>
          <w:rFonts w:ascii="Times New Roman" w:hAnsi="Times New Roman" w:cs="Times New Roman"/>
          <w:b/>
          <w:sz w:val="24"/>
          <w:szCs w:val="24"/>
        </w:rPr>
        <w:t>.</w:t>
      </w:r>
    </w:p>
    <w:p w:rsidR="006F3131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2.7.</w:t>
      </w:r>
      <w:r w:rsidR="006F3131" w:rsidRPr="00A92797">
        <w:rPr>
          <w:rFonts w:ascii="Times New Roman" w:hAnsi="Times New Roman" w:cs="Times New Roman"/>
          <w:sz w:val="24"/>
          <w:szCs w:val="24"/>
        </w:rPr>
        <w:t xml:space="preserve"> Os interessados que apresentarem a documentação após o prazo estabelecido para a primeira rodada de habilitação poderão ser credenciados normalmente, desde que atendam a todos os requisitos deste edital, passando a integrar o rol de credenciados habilitados.</w:t>
      </w:r>
    </w:p>
    <w:p w:rsidR="003146D8" w:rsidRPr="003146D8" w:rsidRDefault="006C0112" w:rsidP="00314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2.8.</w:t>
      </w:r>
      <w:r w:rsidR="003146D8" w:rsidRPr="003146D8">
        <w:rPr>
          <w:rFonts w:ascii="Times New Roman" w:hAnsi="Times New Roman" w:cs="Times New Roman"/>
          <w:sz w:val="24"/>
          <w:szCs w:val="24"/>
        </w:rPr>
        <w:t xml:space="preserve"> Para fins de distribuição das demandas decorrentes deste credenciamento, será adotado sistema de rodízio entre os credenciados habilitados.</w:t>
      </w:r>
    </w:p>
    <w:p w:rsidR="003146D8" w:rsidRPr="003146D8" w:rsidRDefault="006C0112" w:rsidP="00314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2.9.</w:t>
      </w:r>
      <w:r w:rsidR="003146D8" w:rsidRPr="003146D8">
        <w:rPr>
          <w:rFonts w:ascii="Times New Roman" w:hAnsi="Times New Roman" w:cs="Times New Roman"/>
          <w:sz w:val="24"/>
          <w:szCs w:val="24"/>
        </w:rPr>
        <w:t xml:space="preserve"> Os interessados habilitados até a data fixada para a primeira rodada participarão de sorteio público destinado à definição da ordem inicial de convocação.</w:t>
      </w:r>
    </w:p>
    <w:p w:rsidR="003146D8" w:rsidRPr="003146D8" w:rsidRDefault="006C0112" w:rsidP="00314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2.10.</w:t>
      </w:r>
      <w:r w:rsidR="003146D8" w:rsidRPr="003146D8">
        <w:rPr>
          <w:rFonts w:ascii="Times New Roman" w:hAnsi="Times New Roman" w:cs="Times New Roman"/>
          <w:sz w:val="24"/>
          <w:szCs w:val="24"/>
        </w:rPr>
        <w:t xml:space="preserve"> Os interessados que vierem a se credenciar após a realização do sorteio inicial serão inseridos ao final da fila de convocação, observada a ordem cronológica de deferimento do credenciamento.</w:t>
      </w:r>
    </w:p>
    <w:p w:rsidR="003146D8" w:rsidRPr="003146D8" w:rsidRDefault="006C0112" w:rsidP="00314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2.11.</w:t>
      </w:r>
      <w:r w:rsidR="003146D8" w:rsidRPr="003146D8">
        <w:rPr>
          <w:rFonts w:ascii="Times New Roman" w:hAnsi="Times New Roman" w:cs="Times New Roman"/>
          <w:sz w:val="24"/>
          <w:szCs w:val="24"/>
        </w:rPr>
        <w:t xml:space="preserve"> Após a realização do leilão para o qual foi convocado, o credenciado retornará automaticamente ao final da fila de convocação.</w:t>
      </w:r>
    </w:p>
    <w:p w:rsidR="003146D8" w:rsidRPr="003146D8" w:rsidRDefault="006C0112" w:rsidP="00314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2.12.</w:t>
      </w:r>
      <w:r w:rsidR="003146D8" w:rsidRPr="003146D8">
        <w:rPr>
          <w:rFonts w:ascii="Times New Roman" w:hAnsi="Times New Roman" w:cs="Times New Roman"/>
          <w:sz w:val="24"/>
          <w:szCs w:val="24"/>
        </w:rPr>
        <w:t xml:space="preserve"> Em caso de recusa, ausência de manifestação ou não atendimento da convocação pelo credenciado, a Administração poderá convocar o próximo integrante da ordem de rodízio, sem aplicação de penalidade administrativa decorrente exclusivamente da recusa ou inércia.</w:t>
      </w:r>
    </w:p>
    <w:p w:rsidR="003146D8" w:rsidRPr="00A92797" w:rsidRDefault="006C0112" w:rsidP="00314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2.13.</w:t>
      </w:r>
      <w:r w:rsidR="003146D8" w:rsidRPr="003146D8">
        <w:rPr>
          <w:rFonts w:ascii="Times New Roman" w:hAnsi="Times New Roman" w:cs="Times New Roman"/>
          <w:sz w:val="24"/>
          <w:szCs w:val="24"/>
        </w:rPr>
        <w:t xml:space="preserve"> Encerrada a lista de credenciados, será reiniciado o ciclo de convocações, observada a mesma ordem vigente.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Default="006F3131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7653">
        <w:rPr>
          <w:rFonts w:ascii="Times New Roman" w:hAnsi="Times New Roman" w:cs="Times New Roman"/>
          <w:b/>
          <w:sz w:val="24"/>
          <w:szCs w:val="24"/>
        </w:rPr>
        <w:t>OBJETO</w:t>
      </w:r>
    </w:p>
    <w:p w:rsidR="006F3131" w:rsidRPr="00617653" w:rsidRDefault="006F3131" w:rsidP="006F3131">
      <w:pPr>
        <w:pStyle w:val="PargrafodaLista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0112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3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.1.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 xml:space="preserve">O objeto do presente edital é o credenciamento para futura contratação de leiloeiro público oficial com a finalidade de preparar, organizar, divulgar e intermediar a alienação de bens móveis inservíveis do </w:t>
      </w:r>
      <w:r w:rsidR="006F3131">
        <w:rPr>
          <w:rFonts w:ascii="Times New Roman" w:hAnsi="Times New Roman" w:cs="Times New Roman"/>
          <w:sz w:val="24"/>
          <w:szCs w:val="24"/>
        </w:rPr>
        <w:t>IPDSA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, nos termos e condições descritos e especificados no Termo de Referência deste </w:t>
      </w:r>
      <w:r w:rsidR="006F3131" w:rsidRPr="00A60527">
        <w:rPr>
          <w:rFonts w:ascii="Times New Roman" w:hAnsi="Times New Roman" w:cs="Times New Roman"/>
          <w:sz w:val="24"/>
          <w:szCs w:val="24"/>
        </w:rPr>
        <w:lastRenderedPageBreak/>
        <w:t>edital. Valor total estimado do objeto: A remuneração do leiloeiro se dará por comissão paga pelo próprio arrematante que participar do leilão.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3.2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>O valor da arrematação do bem será depositado em conta</w:t>
      </w:r>
      <w:r>
        <w:rPr>
          <w:rFonts w:ascii="Times New Roman" w:hAnsi="Times New Roman" w:cs="Times New Roman"/>
          <w:sz w:val="24"/>
          <w:szCs w:val="24"/>
        </w:rPr>
        <w:t xml:space="preserve"> bancária de titularidade do IPDSA</w:t>
      </w:r>
      <w:r w:rsidR="006F3131" w:rsidRPr="00A60527">
        <w:rPr>
          <w:rFonts w:ascii="Times New Roman" w:hAnsi="Times New Roman" w:cs="Times New Roman"/>
          <w:sz w:val="24"/>
          <w:szCs w:val="24"/>
        </w:rPr>
        <w:t>;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3.3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>O valor da comissão do Leiloeiro será depositado em conta indicada diretamente pelo leiloeiro, de sua titularidade, no edital de Leilão.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0112" w:rsidRPr="006C0112" w:rsidRDefault="006C0112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 LEGISLAÇÃO APLICÁVEL</w:t>
      </w:r>
    </w:p>
    <w:p w:rsidR="006C0112" w:rsidRPr="006C0112" w:rsidRDefault="006C0112" w:rsidP="006C01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4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.1.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>O certame será regido pela Lei Federal nº 14.133/2021, de 01 de abril de 2021, pelo Decreto Federal n° 21.981/32, pela Instrução Normativa N° 52, de 29 de julho de 2022 e bem como pelas condições estabelecidas no presente edital.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4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.2.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>O credenciamento pressupõe o aceite das condições aqui estabelecidas.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6C0112" w:rsidRDefault="006F3131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D</w:t>
      </w:r>
      <w:r w:rsidR="00B94345" w:rsidRPr="006C0112">
        <w:rPr>
          <w:rFonts w:ascii="Times New Roman" w:hAnsi="Times New Roman" w:cs="Times New Roman"/>
          <w:b/>
          <w:sz w:val="24"/>
          <w:szCs w:val="24"/>
        </w:rPr>
        <w:t>A</w:t>
      </w:r>
      <w:r w:rsidR="006C0112" w:rsidRPr="006C0112">
        <w:rPr>
          <w:rFonts w:ascii="Times New Roman" w:hAnsi="Times New Roman" w:cs="Times New Roman"/>
          <w:b/>
          <w:sz w:val="24"/>
          <w:szCs w:val="24"/>
        </w:rPr>
        <w:t xml:space="preserve"> EXECUÇÃO</w:t>
      </w:r>
    </w:p>
    <w:p w:rsidR="006C0112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5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.1.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>Os serviços a serem executados deverão ser prestados de acordo com o Termo de Referência (ANEXO II).</w:t>
      </w:r>
    </w:p>
    <w:p w:rsidR="006F3131" w:rsidRPr="001A4FBB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6C0112" w:rsidRDefault="006F3131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PRE</w:t>
      </w:r>
      <w:r w:rsidR="006C0112">
        <w:rPr>
          <w:rFonts w:ascii="Times New Roman" w:hAnsi="Times New Roman" w:cs="Times New Roman"/>
          <w:b/>
          <w:sz w:val="24"/>
          <w:szCs w:val="24"/>
        </w:rPr>
        <w:t>VISÃO DE RECURSOS ORÇAMENTÁRIOS</w:t>
      </w:r>
    </w:p>
    <w:p w:rsidR="006C0112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6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.1.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>A futura contratação não irá gerar ônus par</w:t>
      </w:r>
      <w:r w:rsidR="006F3131">
        <w:rPr>
          <w:rFonts w:ascii="Times New Roman" w:hAnsi="Times New Roman" w:cs="Times New Roman"/>
          <w:sz w:val="24"/>
          <w:szCs w:val="24"/>
        </w:rPr>
        <w:t xml:space="preserve">a a Administração Pública </w:t>
      </w:r>
      <w:proofErr w:type="spellStart"/>
      <w:r w:rsidR="006F3131">
        <w:rPr>
          <w:rFonts w:ascii="Times New Roman" w:hAnsi="Times New Roman" w:cs="Times New Roman"/>
          <w:sz w:val="24"/>
          <w:szCs w:val="24"/>
        </w:rPr>
        <w:t>Credenciante</w:t>
      </w:r>
      <w:proofErr w:type="spellEnd"/>
      <w:r w:rsidR="006F3131" w:rsidRPr="00A60527">
        <w:rPr>
          <w:rFonts w:ascii="Times New Roman" w:hAnsi="Times New Roman" w:cs="Times New Roman"/>
          <w:sz w:val="24"/>
          <w:szCs w:val="24"/>
        </w:rPr>
        <w:t>. As despesas decorrentes da presente contratação correrão por conta do arrematante.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6C0112" w:rsidRDefault="006F3131" w:rsidP="006C0112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DA</w:t>
      </w:r>
      <w:r w:rsidR="006C0112" w:rsidRPr="006C0112">
        <w:rPr>
          <w:rFonts w:ascii="Times New Roman" w:hAnsi="Times New Roman" w:cs="Times New Roman"/>
          <w:b/>
          <w:sz w:val="24"/>
          <w:szCs w:val="24"/>
        </w:rPr>
        <w:t xml:space="preserve"> PARTICIPAÇÃO NO CREDENCIAMENTO</w:t>
      </w:r>
    </w:p>
    <w:p w:rsidR="006C0112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7</w:t>
      </w:r>
      <w:r w:rsidR="006F3131" w:rsidRPr="006C0112">
        <w:rPr>
          <w:rFonts w:ascii="Times New Roman" w:hAnsi="Times New Roman" w:cs="Times New Roman"/>
          <w:b/>
          <w:sz w:val="24"/>
          <w:szCs w:val="24"/>
        </w:rPr>
        <w:t>.1.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</w:r>
      <w:r w:rsidR="003146D8" w:rsidRPr="003146D8">
        <w:rPr>
          <w:rFonts w:ascii="Times New Roman" w:hAnsi="Times New Roman" w:cs="Times New Roman"/>
          <w:sz w:val="24"/>
          <w:szCs w:val="24"/>
        </w:rPr>
        <w:t>Poderão participar do presente credenciamento os Leiloeiros Oficiais devidamente matriculados na Junta Comercial do Estado de Minas Gerais – JUCEMG, admitida a participação da pessoa física do leiloeiro, bem como do empresário individual a ele vinculado, desde que atendidas as</w:t>
      </w:r>
      <w:r w:rsidR="003146D8">
        <w:rPr>
          <w:rFonts w:ascii="Times New Roman" w:hAnsi="Times New Roman" w:cs="Times New Roman"/>
          <w:sz w:val="24"/>
          <w:szCs w:val="24"/>
        </w:rPr>
        <w:t xml:space="preserve"> exigências deste Edital</w:t>
      </w:r>
      <w:r w:rsidR="006F3131" w:rsidRPr="00A60527">
        <w:rPr>
          <w:rFonts w:ascii="Times New Roman" w:hAnsi="Times New Roman" w:cs="Times New Roman"/>
          <w:sz w:val="24"/>
          <w:szCs w:val="24"/>
        </w:rPr>
        <w:t>.</w:t>
      </w:r>
    </w:p>
    <w:p w:rsidR="006F3131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7.2.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131">
        <w:rPr>
          <w:rFonts w:ascii="Times New Roman" w:hAnsi="Times New Roman" w:cs="Times New Roman"/>
          <w:sz w:val="24"/>
          <w:szCs w:val="24"/>
        </w:rPr>
        <w:t>Não poderão participar do Credenciamento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ou participar da execução do contrato, direta ou i</w:t>
      </w:r>
      <w:r w:rsidR="006F3131">
        <w:rPr>
          <w:rFonts w:ascii="Times New Roman" w:hAnsi="Times New Roman" w:cs="Times New Roman"/>
          <w:sz w:val="24"/>
          <w:szCs w:val="24"/>
        </w:rPr>
        <w:t>ndiretamente: todas os interessados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que se encontrem nas condições previstas no artigo 14 da Lei n° 14.133/2021, bem como empresas reunidas em consórcio, conforme artigo 15 da Lei n° 14.133/2021.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lastRenderedPageBreak/>
        <w:t>7.3</w:t>
      </w:r>
      <w:r w:rsidR="00D32E83" w:rsidRPr="006C0112">
        <w:rPr>
          <w:rFonts w:ascii="Times New Roman" w:hAnsi="Times New Roman" w:cs="Times New Roman"/>
          <w:b/>
          <w:sz w:val="24"/>
          <w:szCs w:val="24"/>
        </w:rPr>
        <w:t>.</w:t>
      </w:r>
      <w:r w:rsidR="00D32E83">
        <w:rPr>
          <w:rFonts w:ascii="Times New Roman" w:hAnsi="Times New Roman" w:cs="Times New Roman"/>
          <w:sz w:val="24"/>
          <w:szCs w:val="24"/>
        </w:rPr>
        <w:tab/>
        <w:t>A simples participação no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</w:t>
      </w:r>
      <w:r w:rsidR="00D32E83">
        <w:rPr>
          <w:rFonts w:ascii="Times New Roman" w:hAnsi="Times New Roman" w:cs="Times New Roman"/>
          <w:sz w:val="24"/>
          <w:szCs w:val="24"/>
        </w:rPr>
        <w:t>Credenciamento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importa total, irrestrita e irretratável submissão dos proponentes às condições deste Edital.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7.4.</w:t>
      </w:r>
      <w:r w:rsidR="006F3131" w:rsidRPr="00A60527">
        <w:rPr>
          <w:rFonts w:ascii="Times New Roman" w:hAnsi="Times New Roman" w:cs="Times New Roman"/>
          <w:sz w:val="24"/>
          <w:szCs w:val="24"/>
        </w:rPr>
        <w:tab/>
        <w:t xml:space="preserve">O </w:t>
      </w:r>
      <w:r w:rsidR="00D32E83">
        <w:rPr>
          <w:rFonts w:ascii="Times New Roman" w:hAnsi="Times New Roman" w:cs="Times New Roman"/>
          <w:sz w:val="24"/>
          <w:szCs w:val="24"/>
        </w:rPr>
        <w:t>interessado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 obriga-se durante a participação de todas as fases do certame, a atuar em conformidade com a legislação vigente sobre proteção de dados pessoais e dados pessoais sensíveis, em especial a Lei nº 13.709/2018 (LGPD).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6A6800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800">
        <w:rPr>
          <w:rFonts w:ascii="Times New Roman" w:hAnsi="Times New Roman" w:cs="Times New Roman"/>
          <w:b/>
          <w:sz w:val="24"/>
          <w:szCs w:val="24"/>
        </w:rPr>
        <w:t>7.</w:t>
      </w:r>
      <w:r w:rsidRPr="006A6800">
        <w:rPr>
          <w:rFonts w:ascii="Times New Roman" w:hAnsi="Times New Roman" w:cs="Times New Roman"/>
          <w:b/>
          <w:sz w:val="24"/>
          <w:szCs w:val="24"/>
        </w:rPr>
        <w:tab/>
        <w:t>CREDENCIAMENTO</w:t>
      </w:r>
    </w:p>
    <w:p w:rsidR="006F3131" w:rsidRPr="00A60527" w:rsidRDefault="006C0112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0112">
        <w:rPr>
          <w:rFonts w:ascii="Times New Roman" w:hAnsi="Times New Roman" w:cs="Times New Roman"/>
          <w:b/>
          <w:sz w:val="24"/>
          <w:szCs w:val="24"/>
        </w:rPr>
        <w:t>7.5.</w:t>
      </w:r>
      <w:r w:rsidRPr="006C0112">
        <w:rPr>
          <w:rFonts w:ascii="Times New Roman" w:hAnsi="Times New Roman" w:cs="Times New Roman"/>
          <w:sz w:val="24"/>
          <w:szCs w:val="24"/>
        </w:rPr>
        <w:t xml:space="preserve"> O termo de adesão ao credenciamento e a documentação de habilitação deverão ser encaminhadas, EXCLUSIVAMENTE por meio eletrônico, para o seguinte endereço: www.licitanet.com.br</w:t>
      </w:r>
      <w:r w:rsidR="006F3131" w:rsidRPr="006C01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8A0767" w:rsidRDefault="006F3131" w:rsidP="008A0767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DA HABILITAÇÃO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0767" w:rsidRPr="008A0767" w:rsidRDefault="008A0767" w:rsidP="008A07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8.1.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0767">
        <w:rPr>
          <w:rFonts w:ascii="Times New Roman" w:hAnsi="Times New Roman" w:cs="Times New Roman"/>
          <w:sz w:val="24"/>
          <w:szCs w:val="24"/>
        </w:rPr>
        <w:t>Para a habilitação de pessoa física no credenciamento, exige-se a apresentação dos seguintes documentos:</w:t>
      </w:r>
    </w:p>
    <w:p w:rsidR="006F3131" w:rsidRPr="008A0767" w:rsidRDefault="006F3131" w:rsidP="008A0767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HABILITAÇÃO JURÍDICA, REGULARIDADE FISCAL E TRABALHISTA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Cópia da Cédula de Identidade;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Cópia do CPF;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Cópia de comprovante de endereço, tais como: conta de água, luz, telefone, etc.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Comprovação de Inscrição no INSS ou Declaração de Regularidade de Contribuinte Individual;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 xml:space="preserve">Prova de regularidade para com a Fazenda Municipal do domicílio ou sede do </w:t>
      </w:r>
      <w:r w:rsidR="00D32E83" w:rsidRPr="008A0767">
        <w:rPr>
          <w:rFonts w:ascii="Times New Roman" w:hAnsi="Times New Roman" w:cs="Times New Roman"/>
          <w:sz w:val="24"/>
          <w:szCs w:val="24"/>
        </w:rPr>
        <w:t>interessado</w:t>
      </w:r>
      <w:r w:rsidRPr="008A0767">
        <w:rPr>
          <w:rFonts w:ascii="Times New Roman" w:hAnsi="Times New Roman" w:cs="Times New Roman"/>
          <w:sz w:val="24"/>
          <w:szCs w:val="24"/>
        </w:rPr>
        <w:t xml:space="preserve"> mediante apresentação de certidão negativa ou positiva com efeitos de negativa, emitida pela Secretaria competente do Município;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 xml:space="preserve">Prova de regularidade para com a Fazenda Estadual do domicílio ou sede do </w:t>
      </w:r>
      <w:r w:rsidR="00D32E83" w:rsidRPr="008A0767">
        <w:rPr>
          <w:rFonts w:ascii="Times New Roman" w:hAnsi="Times New Roman" w:cs="Times New Roman"/>
          <w:sz w:val="24"/>
          <w:szCs w:val="24"/>
        </w:rPr>
        <w:t>interessado</w:t>
      </w:r>
      <w:r w:rsidRPr="008A0767">
        <w:rPr>
          <w:rFonts w:ascii="Times New Roman" w:hAnsi="Times New Roman" w:cs="Times New Roman"/>
          <w:sz w:val="24"/>
          <w:szCs w:val="24"/>
        </w:rPr>
        <w:t>, mediante apresentação de certidão negativa ou positiva com efeitos de negativa, emitida pela Secretaria competente do Estado;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Prova de regularidade para com a Fazenda Federal e a Seguridade Social, mediante apresentação de Certidão Negativa de Débitos Relativos a Créditos Tributários Federais e à Dívida Ativa da União ou Certidão Positiva com Efeitos de Negativa de Débitos Relativos a Créditos Tributários Federais e à Dívida Ativa da União, emitida pela Secretaria da Receita Federal do Brasil ou pela Procuradoria-Geral da Fazenda Nacional;</w:t>
      </w:r>
    </w:p>
    <w:p w:rsidR="006F3131" w:rsidRPr="008A0767" w:rsidRDefault="006F3131" w:rsidP="008A0767">
      <w:pPr>
        <w:pStyle w:val="PargrafodaList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lastRenderedPageBreak/>
        <w:t>Prova de inexistência de débitos inadimplidos perante a Justiça do trabalho, mediante a apresentação de certidão negativa ou positiva com efeitos de negativa, nos termos do Título VII-A da Constituição das Leis do Trabalho, aprovada pelo Decreto-lei nº 5452</w:t>
      </w:r>
      <w:r w:rsidR="008A0767" w:rsidRPr="008A0767">
        <w:rPr>
          <w:rFonts w:ascii="Times New Roman" w:hAnsi="Times New Roman" w:cs="Times New Roman"/>
          <w:sz w:val="24"/>
          <w:szCs w:val="24"/>
        </w:rPr>
        <w:t>, de 01 de maio de 1943.</w:t>
      </w:r>
    </w:p>
    <w:p w:rsidR="006F3131" w:rsidRPr="00584FAE" w:rsidRDefault="008A0767" w:rsidP="008A0767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QUALIFICAÇÃO TÉCNICA</w:t>
      </w:r>
    </w:p>
    <w:p w:rsidR="006F3131" w:rsidRPr="008A0767" w:rsidRDefault="006F3131" w:rsidP="008A0767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Apresentação, por meio de cópias, do “Título de Nomeação” e “Termo de Compromisso” firmado, regularmente registrado perante a Junta Comercial do Estado de Minas Gerais;</w:t>
      </w:r>
    </w:p>
    <w:p w:rsidR="006F3131" w:rsidRPr="008A0767" w:rsidRDefault="006F3131" w:rsidP="008A0767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Comprovar por meio de documento expedido pela JUCEMG que se encontra regularmente habilitado para o exercício da atividade profissional de Leiloeiro, não havend</w:t>
      </w:r>
      <w:r w:rsidR="008A0767">
        <w:rPr>
          <w:rFonts w:ascii="Times New Roman" w:hAnsi="Times New Roman" w:cs="Times New Roman"/>
          <w:sz w:val="24"/>
          <w:szCs w:val="24"/>
        </w:rPr>
        <w:t>o pendências perante este Órgão.</w:t>
      </w:r>
    </w:p>
    <w:p w:rsidR="006F3131" w:rsidRPr="00584FAE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67" w:rsidRPr="008A0767" w:rsidRDefault="008A0767" w:rsidP="008A07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8.2.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A0767">
        <w:rPr>
          <w:rFonts w:ascii="Times New Roman" w:hAnsi="Times New Roman" w:cs="Times New Roman"/>
          <w:sz w:val="24"/>
          <w:szCs w:val="24"/>
        </w:rPr>
        <w:t xml:space="preserve">Para a habilitação de pessoa </w:t>
      </w:r>
      <w:r>
        <w:rPr>
          <w:rFonts w:ascii="Times New Roman" w:hAnsi="Times New Roman" w:cs="Times New Roman"/>
          <w:sz w:val="24"/>
          <w:szCs w:val="24"/>
        </w:rPr>
        <w:t>jurídica</w:t>
      </w:r>
      <w:r w:rsidRPr="008A0767">
        <w:rPr>
          <w:rFonts w:ascii="Times New Roman" w:hAnsi="Times New Roman" w:cs="Times New Roman"/>
          <w:sz w:val="24"/>
          <w:szCs w:val="24"/>
        </w:rPr>
        <w:t xml:space="preserve"> no credenciamento, exige-se a apresentação dos seguintes documentos:</w:t>
      </w:r>
    </w:p>
    <w:p w:rsidR="006F3131" w:rsidRPr="00584FAE" w:rsidRDefault="006F3131" w:rsidP="008A0767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FAE">
        <w:rPr>
          <w:rFonts w:ascii="Times New Roman" w:hAnsi="Times New Roman" w:cs="Times New Roman"/>
          <w:b/>
          <w:sz w:val="24"/>
          <w:szCs w:val="24"/>
        </w:rPr>
        <w:t>HABILITAÇÃO JURÍDICA</w:t>
      </w:r>
    </w:p>
    <w:p w:rsidR="006F3131" w:rsidRPr="008A0767" w:rsidRDefault="006F3131" w:rsidP="008A0767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Registro comercial, no caso de empresa individual, devidamente matriculados na Junta Comercial do Estado de Minas Gerais – JUCEMG;</w:t>
      </w:r>
    </w:p>
    <w:p w:rsidR="006F3131" w:rsidRPr="008A0767" w:rsidRDefault="006F3131" w:rsidP="008A0767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Certidão Simplificada da Ju</w:t>
      </w:r>
      <w:r w:rsidR="00D32E83" w:rsidRPr="008A0767">
        <w:rPr>
          <w:rFonts w:ascii="Times New Roman" w:hAnsi="Times New Roman" w:cs="Times New Roman"/>
          <w:sz w:val="24"/>
          <w:szCs w:val="24"/>
        </w:rPr>
        <w:t>nta Comercial do Estado sede do interessado</w:t>
      </w:r>
      <w:r w:rsidRPr="008A0767">
        <w:rPr>
          <w:rFonts w:ascii="Times New Roman" w:hAnsi="Times New Roman" w:cs="Times New Roman"/>
          <w:sz w:val="24"/>
          <w:szCs w:val="24"/>
        </w:rPr>
        <w:t>;</w:t>
      </w:r>
    </w:p>
    <w:p w:rsidR="006F3131" w:rsidRPr="008A0767" w:rsidRDefault="006F3131" w:rsidP="008A0767">
      <w:pPr>
        <w:pStyle w:val="PargrafodaList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Os documentos em apreço deverão estar acompanhados de todas as alterações ou da consolidação respectiva.</w:t>
      </w:r>
    </w:p>
    <w:p w:rsidR="006F3131" w:rsidRPr="00584FAE" w:rsidRDefault="006F3131" w:rsidP="008A0767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4FAE">
        <w:rPr>
          <w:rFonts w:ascii="Times New Roman" w:hAnsi="Times New Roman" w:cs="Times New Roman"/>
          <w:b/>
          <w:sz w:val="24"/>
          <w:szCs w:val="24"/>
        </w:rPr>
        <w:t>REGULARIDADE FISCAL E TRABALHISTA:</w:t>
      </w:r>
    </w:p>
    <w:p w:rsidR="006F3131" w:rsidRP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Prova de inscrição no Cadastro Nacional de Pessoa Jurídica – CNPJ/MF;</w:t>
      </w:r>
    </w:p>
    <w:p w:rsidR="006F3131" w:rsidRP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 xml:space="preserve">Prova de inscrição no cadastro de contribuintes estadual ou municipal se houver relativo à sede ou domicílio do </w:t>
      </w:r>
      <w:r w:rsidR="00D32E83" w:rsidRPr="008A0767">
        <w:rPr>
          <w:rFonts w:ascii="Times New Roman" w:hAnsi="Times New Roman" w:cs="Times New Roman"/>
          <w:sz w:val="24"/>
          <w:szCs w:val="24"/>
        </w:rPr>
        <w:t>interessado</w:t>
      </w:r>
      <w:r w:rsidRPr="008A0767">
        <w:rPr>
          <w:rFonts w:ascii="Times New Roman" w:hAnsi="Times New Roman" w:cs="Times New Roman"/>
          <w:sz w:val="24"/>
          <w:szCs w:val="24"/>
        </w:rPr>
        <w:t xml:space="preserve"> pertinente ao seu ramo de atividade e compatível com o objeto contratual;</w:t>
      </w:r>
    </w:p>
    <w:p w:rsidR="006F3131" w:rsidRP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 xml:space="preserve">Prova de regularidade para com a Fazenda Municipal do domicílio ou sede do </w:t>
      </w:r>
      <w:r w:rsidR="00D32E83" w:rsidRPr="008A0767">
        <w:rPr>
          <w:rFonts w:ascii="Times New Roman" w:hAnsi="Times New Roman" w:cs="Times New Roman"/>
          <w:sz w:val="24"/>
          <w:szCs w:val="24"/>
        </w:rPr>
        <w:t xml:space="preserve">interessado </w:t>
      </w:r>
      <w:r w:rsidRPr="008A0767">
        <w:rPr>
          <w:rFonts w:ascii="Times New Roman" w:hAnsi="Times New Roman" w:cs="Times New Roman"/>
          <w:sz w:val="24"/>
          <w:szCs w:val="24"/>
        </w:rPr>
        <w:t>mediante apresentação de certidão negativa ou positiva com efeitos de negativa, emitida pela Secretaria competente do Município;</w:t>
      </w:r>
    </w:p>
    <w:p w:rsidR="006F3131" w:rsidRP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 xml:space="preserve">Prova de regularidade para com a Fazenda Estadual do domicílio ou sede do </w:t>
      </w:r>
      <w:r w:rsidR="00D32E83" w:rsidRPr="008A0767">
        <w:rPr>
          <w:rFonts w:ascii="Times New Roman" w:hAnsi="Times New Roman" w:cs="Times New Roman"/>
          <w:sz w:val="24"/>
          <w:szCs w:val="24"/>
        </w:rPr>
        <w:t>interessado</w:t>
      </w:r>
      <w:r w:rsidRPr="008A0767">
        <w:rPr>
          <w:rFonts w:ascii="Times New Roman" w:hAnsi="Times New Roman" w:cs="Times New Roman"/>
          <w:sz w:val="24"/>
          <w:szCs w:val="24"/>
        </w:rPr>
        <w:t>, mediante apresentação de certidão negativa ou positiva com efeitos de negativa, emitida pela Secretaria competente do Estado;</w:t>
      </w:r>
    </w:p>
    <w:p w:rsidR="006F3131" w:rsidRP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 xml:space="preserve">Prova de regularidade para com a Fazenda Federal e a Seguridade Social, mediante apresentação de Certidão Negativa de Débitos Relativos a Créditos Tributários Federais e à Dívida Ativa da União ou Certidão Positiva com Efeitos de Negativa de Débitos Relativos a </w:t>
      </w:r>
      <w:r w:rsidRPr="008A0767">
        <w:rPr>
          <w:rFonts w:ascii="Times New Roman" w:hAnsi="Times New Roman" w:cs="Times New Roman"/>
          <w:sz w:val="24"/>
          <w:szCs w:val="24"/>
        </w:rPr>
        <w:lastRenderedPageBreak/>
        <w:t>Créditos Tributários Federais e à Dívida Ativa da União, emitida pela Secretaria da Receita Federal do Brasil ou pela Procuradoria-Geral da Fazenda Nacional;</w:t>
      </w:r>
    </w:p>
    <w:p w:rsidR="006F3131" w:rsidRP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Prova de regularidade de débito para com o Fundo de Garantia por Tempo de Serviço (FGTS);</w:t>
      </w:r>
    </w:p>
    <w:p w:rsidR="008A0767" w:rsidRDefault="006F3131" w:rsidP="008A0767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 certidão negativa ou positiva com efeitos de negativa, nos termos do Título VII-A da Constituição das Leis do Trabalho, aprovada pelo Decreto-lei nº 5452, de 01 de maio de 1943. (CNDT) (Retirada do Site do Tribunal Superior do Trabalho).</w:t>
      </w:r>
    </w:p>
    <w:p w:rsidR="006F3131" w:rsidRPr="008A0767" w:rsidRDefault="006F3131" w:rsidP="00FF30B0">
      <w:pPr>
        <w:pStyle w:val="PargrafodaLista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A qualificação econômico-finance</w:t>
      </w:r>
      <w:r w:rsidR="008A0767" w:rsidRPr="008A0767">
        <w:rPr>
          <w:rFonts w:ascii="Times New Roman" w:hAnsi="Times New Roman" w:cs="Times New Roman"/>
          <w:sz w:val="24"/>
          <w:szCs w:val="24"/>
        </w:rPr>
        <w:t>ira será comprovada por meio de c</w:t>
      </w:r>
      <w:r w:rsidRPr="008A0767">
        <w:rPr>
          <w:rFonts w:ascii="Times New Roman" w:hAnsi="Times New Roman" w:cs="Times New Roman"/>
          <w:sz w:val="24"/>
          <w:szCs w:val="24"/>
        </w:rPr>
        <w:t>ertidão negativa de falência, recuperação judicial ou extrajudicial de créditos expedida pelo cartório distribuidor da comarca da sede da pes</w:t>
      </w:r>
      <w:r w:rsidR="00D32E83" w:rsidRPr="008A0767">
        <w:rPr>
          <w:rFonts w:ascii="Times New Roman" w:hAnsi="Times New Roman" w:cs="Times New Roman"/>
          <w:sz w:val="24"/>
          <w:szCs w:val="24"/>
        </w:rPr>
        <w:t>soa jurídica. Caso o interessado</w:t>
      </w:r>
      <w:r w:rsidRPr="008A0767">
        <w:rPr>
          <w:rFonts w:ascii="Times New Roman" w:hAnsi="Times New Roman" w:cs="Times New Roman"/>
          <w:sz w:val="24"/>
          <w:szCs w:val="24"/>
        </w:rPr>
        <w:t xml:space="preserve"> apresente certidão positiva deverá apresentar também certidão emitida pela instância judicial competente que indique expressamente sua aptidão econômica e financeira para participar do procedimento </w:t>
      </w:r>
      <w:r w:rsidR="00D32E83" w:rsidRPr="008A0767">
        <w:rPr>
          <w:rFonts w:ascii="Times New Roman" w:hAnsi="Times New Roman" w:cs="Times New Roman"/>
          <w:sz w:val="24"/>
          <w:szCs w:val="24"/>
        </w:rPr>
        <w:t>de credenciamento</w:t>
      </w:r>
      <w:r w:rsidRPr="008A0767">
        <w:rPr>
          <w:rFonts w:ascii="Times New Roman" w:hAnsi="Times New Roman" w:cs="Times New Roman"/>
          <w:sz w:val="24"/>
          <w:szCs w:val="24"/>
        </w:rPr>
        <w:t xml:space="preserve"> nos termos da lei de regência, emitida no máximo 90 (noventa) dias da data prevista para a entrega dos envelopes.</w:t>
      </w:r>
      <w:r w:rsidR="008A0767">
        <w:rPr>
          <w:rFonts w:ascii="Times New Roman" w:hAnsi="Times New Roman" w:cs="Times New Roman"/>
          <w:sz w:val="24"/>
          <w:szCs w:val="24"/>
        </w:rPr>
        <w:t xml:space="preserve"> </w:t>
      </w:r>
      <w:r w:rsidR="00D32E83" w:rsidRPr="008A0767">
        <w:rPr>
          <w:rFonts w:ascii="Times New Roman" w:hAnsi="Times New Roman" w:cs="Times New Roman"/>
          <w:sz w:val="24"/>
          <w:szCs w:val="24"/>
        </w:rPr>
        <w:t>Será inabilitado</w:t>
      </w:r>
      <w:r w:rsidRPr="008A0767">
        <w:rPr>
          <w:rFonts w:ascii="Times New Roman" w:hAnsi="Times New Roman" w:cs="Times New Roman"/>
          <w:sz w:val="24"/>
          <w:szCs w:val="24"/>
        </w:rPr>
        <w:t xml:space="preserve"> </w:t>
      </w:r>
      <w:r w:rsidR="00D32E83" w:rsidRPr="008A0767">
        <w:rPr>
          <w:rFonts w:ascii="Times New Roman" w:hAnsi="Times New Roman" w:cs="Times New Roman"/>
          <w:sz w:val="24"/>
          <w:szCs w:val="24"/>
        </w:rPr>
        <w:t>o interessado</w:t>
      </w:r>
      <w:r w:rsidRPr="008A0767">
        <w:rPr>
          <w:rFonts w:ascii="Times New Roman" w:hAnsi="Times New Roman" w:cs="Times New Roman"/>
          <w:sz w:val="24"/>
          <w:szCs w:val="24"/>
        </w:rPr>
        <w:t xml:space="preserve"> que apresentar a certidão referida no s</w:t>
      </w:r>
      <w:r w:rsidR="008A0767">
        <w:rPr>
          <w:rFonts w:ascii="Times New Roman" w:hAnsi="Times New Roman" w:cs="Times New Roman"/>
          <w:sz w:val="24"/>
          <w:szCs w:val="24"/>
        </w:rPr>
        <w:t>ubitem “h.1”</w:t>
      </w:r>
      <w:r w:rsidRPr="008A0767">
        <w:rPr>
          <w:rFonts w:ascii="Times New Roman" w:hAnsi="Times New Roman" w:cs="Times New Roman"/>
          <w:sz w:val="24"/>
          <w:szCs w:val="24"/>
        </w:rPr>
        <w:t xml:space="preserve"> constando apenas negativa para feitos/processo cível ou civil.</w:t>
      </w:r>
    </w:p>
    <w:p w:rsidR="006F3131" w:rsidRPr="003C2584" w:rsidRDefault="006F3131" w:rsidP="008A0767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2584">
        <w:rPr>
          <w:rFonts w:ascii="Times New Roman" w:hAnsi="Times New Roman" w:cs="Times New Roman"/>
          <w:b/>
          <w:sz w:val="24"/>
          <w:szCs w:val="24"/>
        </w:rPr>
        <w:t>QUALIFICAÇÃO TÉCNICA:</w:t>
      </w:r>
    </w:p>
    <w:p w:rsidR="006F3131" w:rsidRPr="008A0767" w:rsidRDefault="006F3131" w:rsidP="008A0767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Apresentação, por meio de cópias, do “Título de Nomeação” e “Termo de Compromisso” firmado, regularmente registrado perante a Junta Comercial do Estado de Minas Gerais;</w:t>
      </w:r>
    </w:p>
    <w:p w:rsidR="006F3131" w:rsidRPr="008A0767" w:rsidRDefault="006F3131" w:rsidP="008A0767">
      <w:pPr>
        <w:pStyle w:val="PargrafodaLista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sz w:val="24"/>
          <w:szCs w:val="24"/>
        </w:rPr>
        <w:t>Comprovar por meio de documento expedido pela JUCEMG que se encontra regularmente habilitado para o exercício da atividade profissional de Leiloeiro, não havend</w:t>
      </w:r>
      <w:r w:rsidR="008A0767" w:rsidRPr="008A0767">
        <w:rPr>
          <w:rFonts w:ascii="Times New Roman" w:hAnsi="Times New Roman" w:cs="Times New Roman"/>
          <w:sz w:val="24"/>
          <w:szCs w:val="24"/>
        </w:rPr>
        <w:t>o pendências perante este Órgão.</w:t>
      </w:r>
    </w:p>
    <w:p w:rsidR="006F3131" w:rsidRPr="00584FAE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584FAE" w:rsidRDefault="008A0767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8.3.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E83" w:rsidRPr="00142E83">
        <w:rPr>
          <w:rFonts w:ascii="Times New Roman" w:hAnsi="Times New Roman" w:cs="Times New Roman"/>
          <w:sz w:val="24"/>
          <w:szCs w:val="24"/>
        </w:rPr>
        <w:t>A proponente deverá apresentar Declaração Única, conforme modelo constante do Anexo correspondente deste Edital, contemplando todas as declarações exigidas para fins de habilitação e particip</w:t>
      </w:r>
      <w:r w:rsidR="00142E83">
        <w:rPr>
          <w:rFonts w:ascii="Times New Roman" w:hAnsi="Times New Roman" w:cs="Times New Roman"/>
          <w:sz w:val="24"/>
          <w:szCs w:val="24"/>
        </w:rPr>
        <w:t>ação no presente credenciamento</w:t>
      </w:r>
      <w:r w:rsidR="006F3131" w:rsidRPr="00584FAE"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84">
        <w:rPr>
          <w:rFonts w:ascii="Times New Roman" w:hAnsi="Times New Roman" w:cs="Times New Roman"/>
          <w:b/>
          <w:sz w:val="24"/>
          <w:szCs w:val="24"/>
        </w:rPr>
        <w:t>8.4</w:t>
      </w:r>
      <w:r w:rsidR="008A07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60527">
        <w:rPr>
          <w:rFonts w:ascii="Times New Roman" w:hAnsi="Times New Roman" w:cs="Times New Roman"/>
          <w:sz w:val="24"/>
          <w:szCs w:val="24"/>
        </w:rPr>
        <w:t xml:space="preserve">A proponente deverá apresentar o TERMO DE ADESÃO AO CREDENCIAMENTO EDITAL DE CREDENCIAMENTO Nº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A60527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6, inexigibilidade nº 030/2026</w:t>
      </w:r>
      <w:r w:rsidR="008A0767">
        <w:rPr>
          <w:rFonts w:ascii="Times New Roman" w:hAnsi="Times New Roman" w:cs="Times New Roman"/>
          <w:sz w:val="24"/>
          <w:szCs w:val="24"/>
        </w:rPr>
        <w:t xml:space="preserve"> (conforme modelo Anexo IV).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0767" w:rsidRDefault="006F3131" w:rsidP="008A0767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DO ENVIO E ANÁLIS</w:t>
      </w:r>
      <w:r w:rsidR="008A0767">
        <w:rPr>
          <w:rFonts w:ascii="Times New Roman" w:hAnsi="Times New Roman" w:cs="Times New Roman"/>
          <w:b/>
          <w:sz w:val="24"/>
          <w:szCs w:val="24"/>
        </w:rPr>
        <w:t>E DOS DOCUMENTOS DE HABILITAÇÃO</w:t>
      </w:r>
    </w:p>
    <w:p w:rsidR="008A0767" w:rsidRDefault="008A0767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D32E83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9.1.</w:t>
      </w:r>
      <w:r w:rsidRPr="00A60527">
        <w:rPr>
          <w:rFonts w:ascii="Times New Roman" w:hAnsi="Times New Roman" w:cs="Times New Roman"/>
          <w:sz w:val="24"/>
          <w:szCs w:val="24"/>
        </w:rPr>
        <w:tab/>
        <w:t>Aberto o período para solicitações de credenciamento, os interessados deverão encaminhar O TERMO DE ADESÃO AO CREDENCIAMENTO E A DOCUMENTAÇÃO DE HABILITAÇÃO,</w:t>
      </w:r>
      <w:r w:rsidR="00CB331E"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 xml:space="preserve">EXCLUSIVAMENTE por meio eletrônico, para o seguinte endereço: </w:t>
      </w:r>
      <w:r w:rsidRPr="00AA4D75">
        <w:rPr>
          <w:rFonts w:ascii="Times New Roman" w:hAnsi="Times New Roman" w:cs="Times New Roman"/>
          <w:sz w:val="24"/>
          <w:szCs w:val="24"/>
        </w:rPr>
        <w:t>www.licitanet.com.br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lastRenderedPageBreak/>
        <w:t>9.2.</w:t>
      </w:r>
      <w:r w:rsidRPr="00A60527">
        <w:rPr>
          <w:rFonts w:ascii="Times New Roman" w:hAnsi="Times New Roman" w:cs="Times New Roman"/>
          <w:sz w:val="24"/>
          <w:szCs w:val="24"/>
        </w:rPr>
        <w:tab/>
        <w:t>O Agente de Contratações poderá, durante a análise da documentação, convocar os interessados para prestarem quaisquer esclarecimentos porventura necessários, bem como para complementarem, caso queiram, os documentos apresentados.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9.3.</w:t>
      </w:r>
      <w:r w:rsidRPr="00A60527">
        <w:rPr>
          <w:rFonts w:ascii="Times New Roman" w:hAnsi="Times New Roman" w:cs="Times New Roman"/>
          <w:sz w:val="24"/>
          <w:szCs w:val="24"/>
        </w:rPr>
        <w:tab/>
        <w:t>Será considerado habilitado o Leiloeiro Oficial que atender a todos os requisitos previstos neste Edital de Credenciamento.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9.4.</w:t>
      </w:r>
      <w:r w:rsidRPr="00A60527">
        <w:rPr>
          <w:rFonts w:ascii="Times New Roman" w:hAnsi="Times New Roman" w:cs="Times New Roman"/>
          <w:sz w:val="24"/>
          <w:szCs w:val="24"/>
        </w:rPr>
        <w:tab/>
        <w:t>Será considerado inabilitado o Leiloeiro Oficial que deixar de apresentar a documentação solicitada, apresentá-la com vícios/defeitos, contrariar qualquer exigência contida neste Edital, ou cujos documentos estiverem com prazo(s) de validade expirado(s).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9.</w:t>
      </w:r>
      <w:r w:rsidR="008A0767" w:rsidRPr="008A0767">
        <w:rPr>
          <w:rFonts w:ascii="Times New Roman" w:hAnsi="Times New Roman" w:cs="Times New Roman"/>
          <w:b/>
          <w:sz w:val="24"/>
          <w:szCs w:val="24"/>
        </w:rPr>
        <w:t>5</w:t>
      </w:r>
      <w:r w:rsidRPr="008A0767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Não será causa de inabilitação a mera irregularidade formal que não afete o conteúdo,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idoneidade do documento, ou não impeça seu entendimento, sendo a decisão sobre a regularidade do documento de responsabilidade da Comissão.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9.</w:t>
      </w:r>
      <w:r w:rsidR="008A0767" w:rsidRPr="008A0767">
        <w:rPr>
          <w:rFonts w:ascii="Times New Roman" w:hAnsi="Times New Roman" w:cs="Times New Roman"/>
          <w:b/>
          <w:sz w:val="24"/>
          <w:szCs w:val="24"/>
        </w:rPr>
        <w:t>6</w:t>
      </w:r>
      <w:r w:rsidRPr="008A0767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 ocorrência de fato superveniente que possa acarretar inabilitação de Leiloeiro deverá ser comunicada imediatamente à Administração, no momento em que se verificar.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8A0767" w:rsidRDefault="006F3131" w:rsidP="008A0767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DA ORDEM DE CLASSIFICAÇÃO PARA REALIZAÇÃO DOS EVENTUAIS LEILÕES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10.1</w:t>
      </w:r>
      <w:r w:rsidR="008A0767" w:rsidRPr="008A076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Para garantir</w:t>
      </w:r>
      <w:r w:rsidRPr="00F35C54">
        <w:rPr>
          <w:rFonts w:ascii="Times New Roman" w:hAnsi="Times New Roman" w:cs="Times New Roman"/>
          <w:sz w:val="24"/>
          <w:szCs w:val="24"/>
        </w:rPr>
        <w:t xml:space="preserve"> a isonomia entre os credenciados, será realizado </w:t>
      </w:r>
      <w:r>
        <w:rPr>
          <w:rFonts w:ascii="Times New Roman" w:hAnsi="Times New Roman" w:cs="Times New Roman"/>
          <w:sz w:val="24"/>
          <w:szCs w:val="24"/>
        </w:rPr>
        <w:t xml:space="preserve">inicialmente um </w:t>
      </w:r>
      <w:r w:rsidRPr="008A0767">
        <w:rPr>
          <w:rFonts w:ascii="Times New Roman" w:hAnsi="Times New Roman" w:cs="Times New Roman"/>
          <w:sz w:val="24"/>
          <w:szCs w:val="24"/>
        </w:rPr>
        <w:t>s</w:t>
      </w:r>
      <w:r w:rsidR="00A92797" w:rsidRPr="008A0767">
        <w:rPr>
          <w:rFonts w:ascii="Times New Roman" w:hAnsi="Times New Roman" w:cs="Times New Roman"/>
          <w:bCs/>
          <w:sz w:val="24"/>
          <w:szCs w:val="24"/>
        </w:rPr>
        <w:t>orteio,</w:t>
      </w:r>
      <w:r w:rsidRPr="00A92797">
        <w:rPr>
          <w:rFonts w:ascii="Times New Roman" w:hAnsi="Times New Roman" w:cs="Times New Roman"/>
          <w:sz w:val="24"/>
          <w:szCs w:val="24"/>
        </w:rPr>
        <w:t xml:space="preserve"> </w:t>
      </w:r>
      <w:r w:rsidRPr="00F35C54">
        <w:rPr>
          <w:rFonts w:ascii="Times New Roman" w:hAnsi="Times New Roman" w:cs="Times New Roman"/>
          <w:sz w:val="24"/>
          <w:szCs w:val="24"/>
        </w:rPr>
        <w:t xml:space="preserve">destinado a </w:t>
      </w:r>
      <w:r>
        <w:rPr>
          <w:rFonts w:ascii="Times New Roman" w:hAnsi="Times New Roman" w:cs="Times New Roman"/>
          <w:sz w:val="24"/>
          <w:szCs w:val="24"/>
        </w:rPr>
        <w:t>criar</w:t>
      </w:r>
      <w:r w:rsidRPr="00F35C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uma primeira lista de convoc</w:t>
      </w:r>
      <w:r w:rsidRPr="00F35C5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ção para execução dos leiloes. Essa lista inicial será ordenada do primeiro ao último sorteado.</w:t>
      </w:r>
    </w:p>
    <w:p w:rsidR="00B851DF" w:rsidRPr="00AA4D75" w:rsidRDefault="00BB7423" w:rsidP="00B851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767">
        <w:rPr>
          <w:rFonts w:ascii="Times New Roman" w:hAnsi="Times New Roman" w:cs="Times New Roman"/>
          <w:b/>
          <w:sz w:val="24"/>
          <w:szCs w:val="24"/>
        </w:rPr>
        <w:t>10.</w:t>
      </w:r>
      <w:r w:rsidR="008A0767" w:rsidRPr="008A0767">
        <w:rPr>
          <w:rFonts w:ascii="Times New Roman" w:hAnsi="Times New Roman" w:cs="Times New Roman"/>
          <w:b/>
          <w:sz w:val="24"/>
          <w:szCs w:val="24"/>
        </w:rPr>
        <w:t>2.</w:t>
      </w:r>
      <w:r w:rsidRPr="00AA4D75">
        <w:rPr>
          <w:rFonts w:ascii="Times New Roman" w:hAnsi="Times New Roman" w:cs="Times New Roman"/>
          <w:sz w:val="24"/>
          <w:szCs w:val="24"/>
        </w:rPr>
        <w:t xml:space="preserve"> </w:t>
      </w:r>
      <w:r w:rsidR="00B851DF" w:rsidRPr="00AA4D75">
        <w:rPr>
          <w:rFonts w:ascii="Times New Roman" w:hAnsi="Times New Roman" w:cs="Times New Roman"/>
          <w:sz w:val="24"/>
          <w:szCs w:val="24"/>
        </w:rPr>
        <w:t xml:space="preserve">A sessão pública destinada à realização do sorteio para definição da ordem de classificação dos credenciados será realizada por meio de videoconferência na plataforma </w:t>
      </w:r>
      <w:r w:rsidR="00B851DF" w:rsidRPr="00112B36">
        <w:rPr>
          <w:rFonts w:ascii="Times New Roman" w:hAnsi="Times New Roman" w:cs="Times New Roman"/>
          <w:i/>
          <w:sz w:val="24"/>
          <w:szCs w:val="24"/>
        </w:rPr>
        <w:t xml:space="preserve">Google </w:t>
      </w:r>
      <w:proofErr w:type="spellStart"/>
      <w:r w:rsidR="00B851DF" w:rsidRPr="00112B36">
        <w:rPr>
          <w:rFonts w:ascii="Times New Roman" w:hAnsi="Times New Roman" w:cs="Times New Roman"/>
          <w:i/>
          <w:sz w:val="24"/>
          <w:szCs w:val="24"/>
        </w:rPr>
        <w:t>Meet</w:t>
      </w:r>
      <w:proofErr w:type="spellEnd"/>
      <w:r w:rsidR="00112B36">
        <w:rPr>
          <w:rFonts w:ascii="Times New Roman" w:hAnsi="Times New Roman" w:cs="Times New Roman"/>
          <w:sz w:val="24"/>
          <w:szCs w:val="24"/>
        </w:rPr>
        <w:t xml:space="preserve"> ou </w:t>
      </w:r>
      <w:proofErr w:type="spellStart"/>
      <w:r w:rsidR="00112B36" w:rsidRPr="00112B36">
        <w:rPr>
          <w:rFonts w:ascii="Times New Roman" w:hAnsi="Times New Roman" w:cs="Times New Roman"/>
          <w:i/>
          <w:sz w:val="24"/>
          <w:szCs w:val="24"/>
        </w:rPr>
        <w:t>Zoho</w:t>
      </w:r>
      <w:proofErr w:type="spellEnd"/>
      <w:r w:rsidR="00112B36" w:rsidRPr="00112B3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12B36" w:rsidRPr="00112B36">
        <w:rPr>
          <w:rFonts w:ascii="Times New Roman" w:hAnsi="Times New Roman" w:cs="Times New Roman"/>
          <w:i/>
          <w:sz w:val="24"/>
          <w:szCs w:val="24"/>
        </w:rPr>
        <w:t>Meet</w:t>
      </w:r>
      <w:proofErr w:type="spellEnd"/>
      <w:r w:rsidR="00B851DF" w:rsidRPr="00AA4D75">
        <w:rPr>
          <w:rFonts w:ascii="Times New Roman" w:hAnsi="Times New Roman" w:cs="Times New Roman"/>
          <w:sz w:val="24"/>
          <w:szCs w:val="24"/>
        </w:rPr>
        <w:t>.</w:t>
      </w:r>
    </w:p>
    <w:p w:rsidR="00B851DF" w:rsidRPr="00AA4D75" w:rsidRDefault="00112B36" w:rsidP="00B851D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10.3.</w:t>
      </w:r>
      <w:r w:rsidRPr="00112B36">
        <w:rPr>
          <w:rFonts w:ascii="Times New Roman" w:hAnsi="Times New Roman" w:cs="Times New Roman"/>
          <w:sz w:val="24"/>
          <w:szCs w:val="24"/>
        </w:rPr>
        <w:t xml:space="preserve"> </w:t>
      </w:r>
      <w:r w:rsidR="00B851DF" w:rsidRPr="00112B36">
        <w:rPr>
          <w:rFonts w:ascii="Times New Roman" w:hAnsi="Times New Roman" w:cs="Times New Roman"/>
          <w:sz w:val="24"/>
          <w:szCs w:val="24"/>
        </w:rPr>
        <w:t>A data, horário e link de acesso à sessão pública serão divulgados com antecedência mínima de 03 (três)</w:t>
      </w:r>
      <w:r w:rsidRPr="00112B36">
        <w:rPr>
          <w:rFonts w:ascii="Times New Roman" w:hAnsi="Times New Roman" w:cs="Times New Roman"/>
          <w:sz w:val="24"/>
          <w:szCs w:val="24"/>
        </w:rPr>
        <w:t xml:space="preserve"> dias úteis, mediante publicação </w:t>
      </w:r>
      <w:r w:rsidR="00AA4D75" w:rsidRPr="00112B36">
        <w:rPr>
          <w:rFonts w:ascii="Times New Roman" w:hAnsi="Times New Roman" w:cs="Times New Roman"/>
          <w:sz w:val="24"/>
          <w:szCs w:val="24"/>
        </w:rPr>
        <w:t>n</w:t>
      </w:r>
      <w:r w:rsidR="00B851DF" w:rsidRPr="00112B36">
        <w:rPr>
          <w:rFonts w:ascii="Times New Roman" w:hAnsi="Times New Roman" w:cs="Times New Roman"/>
          <w:sz w:val="24"/>
          <w:szCs w:val="24"/>
        </w:rPr>
        <w:t xml:space="preserve">o sítio </w:t>
      </w:r>
      <w:r w:rsidR="00AA4D75" w:rsidRPr="00112B36">
        <w:rPr>
          <w:rFonts w:ascii="Times New Roman" w:hAnsi="Times New Roman" w:cs="Times New Roman"/>
          <w:sz w:val="24"/>
          <w:szCs w:val="24"/>
        </w:rPr>
        <w:t>eletrônico oficial do Município de Araxá/MG</w:t>
      </w:r>
      <w:r w:rsidRPr="00112B36">
        <w:rPr>
          <w:rFonts w:ascii="Times New Roman" w:hAnsi="Times New Roman" w:cs="Times New Roman"/>
          <w:sz w:val="24"/>
          <w:szCs w:val="24"/>
        </w:rPr>
        <w:t>.</w:t>
      </w:r>
    </w:p>
    <w:p w:rsidR="00BB7423" w:rsidRPr="00AA4D75" w:rsidRDefault="00112B36" w:rsidP="00B851D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51DF" w:rsidRPr="00AA4D75">
        <w:rPr>
          <w:rFonts w:ascii="Times New Roman" w:hAnsi="Times New Roman" w:cs="Times New Roman"/>
          <w:sz w:val="24"/>
          <w:szCs w:val="24"/>
        </w:rPr>
        <w:t>A sessão será pública e gravada, passando a gravação a integrar o processo administrativo como documento comprobatório da lisura, transparência e rastreabilidade do procedimento.</w:t>
      </w:r>
    </w:p>
    <w:p w:rsidR="006F3131" w:rsidRPr="0069180F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5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112B36">
        <w:rPr>
          <w:rFonts w:ascii="Times New Roman" w:hAnsi="Times New Roman" w:cs="Times New Roman"/>
          <w:sz w:val="24"/>
          <w:szCs w:val="24"/>
        </w:rPr>
        <w:t xml:space="preserve"> Para fins de organização </w:t>
      </w:r>
      <w:r w:rsidRPr="00112B36">
        <w:rPr>
          <w:rFonts w:ascii="Times New Roman" w:hAnsi="Times New Roman" w:cs="Times New Roman"/>
          <w:bCs/>
          <w:sz w:val="24"/>
          <w:szCs w:val="24"/>
        </w:rPr>
        <w:t>do sorteio entre os credenciados</w:t>
      </w:r>
      <w:r w:rsidRPr="00112B36">
        <w:rPr>
          <w:rFonts w:ascii="Times New Roman" w:hAnsi="Times New Roman" w:cs="Times New Roman"/>
          <w:sz w:val="24"/>
          <w:szCs w:val="24"/>
        </w:rPr>
        <w:t xml:space="preserve">, serão considerados aptos a participar do sorteio os interessados que protocolarem a proposta e os documentos de habilitação exigidos neste edital </w:t>
      </w:r>
      <w:r w:rsidRPr="00112B36">
        <w:rPr>
          <w:rFonts w:ascii="Times New Roman" w:hAnsi="Times New Roman" w:cs="Times New Roman"/>
          <w:bCs/>
          <w:sz w:val="24"/>
          <w:szCs w:val="24"/>
        </w:rPr>
        <w:t xml:space="preserve">até a data </w:t>
      </w:r>
      <w:r w:rsidR="00112B36" w:rsidRPr="00112B36">
        <w:rPr>
          <w:rFonts w:ascii="Times New Roman" w:hAnsi="Times New Roman" w:cs="Times New Roman"/>
          <w:bCs/>
          <w:sz w:val="24"/>
          <w:szCs w:val="24"/>
        </w:rPr>
        <w:t>de 31 de maio de 2026, às 23h59</w:t>
      </w:r>
      <w:r w:rsidRPr="00112B36">
        <w:rPr>
          <w:rFonts w:ascii="Times New Roman" w:hAnsi="Times New Roman" w:cs="Times New Roman"/>
          <w:sz w:val="24"/>
          <w:szCs w:val="24"/>
        </w:rPr>
        <w:t>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6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54">
        <w:rPr>
          <w:rFonts w:ascii="Times New Roman" w:hAnsi="Times New Roman" w:cs="Times New Roman"/>
          <w:sz w:val="24"/>
          <w:szCs w:val="24"/>
        </w:rPr>
        <w:t>Os credenciados habilitados após o primeiro sorteio passarão a integrar lista de convocação organizada em ordem cronológica de inscrição, considerada para esse fim a data e o horário do protocolo da documentaç</w:t>
      </w:r>
      <w:r>
        <w:rPr>
          <w:rFonts w:ascii="Times New Roman" w:hAnsi="Times New Roman" w:cs="Times New Roman"/>
          <w:sz w:val="24"/>
          <w:szCs w:val="24"/>
        </w:rPr>
        <w:t>ão completa de credenciamento.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7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5C54">
        <w:rPr>
          <w:rFonts w:ascii="Times New Roman" w:hAnsi="Times New Roman" w:cs="Times New Roman"/>
          <w:sz w:val="24"/>
          <w:szCs w:val="24"/>
        </w:rPr>
        <w:t>A convocação para execução dos serviços observará inicialmente a ordem definida no sorteio entre os credenciados habilitados na primeira rodada e, posteriormente, seguirá a ordem cronológica dos credenciados que ingressarem após o sorteio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8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Caso, posteriormente, surja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A60527">
        <w:rPr>
          <w:rFonts w:ascii="Times New Roman" w:hAnsi="Times New Roman" w:cs="Times New Roman"/>
          <w:sz w:val="24"/>
          <w:szCs w:val="24"/>
        </w:rPr>
        <w:t xml:space="preserve"> novas demandas para a realização de outros leilões durante o período de vigência do credenciamento, a distribuição das convocações seguirá a ordem sequencial e cronológica de credenciamento, observando o sistema de rodízio entre os profissionais, de modo a garantir o revezamento equitativo e evitar a concentração de serviços em um único prestador.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9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0527">
        <w:rPr>
          <w:rFonts w:ascii="Times New Roman" w:hAnsi="Times New Roman" w:cs="Times New Roman"/>
          <w:sz w:val="24"/>
          <w:szCs w:val="24"/>
        </w:rPr>
        <w:t>Na hipótese de haver apenas um leiloeiro oficial credenciado, a prestação do serviço será atribuída diretamente a este, desde que atendidas integralmente as condições e exigências estabelecidas no edital e seus anexos.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10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 lista de classificação dos credenciados será </w:t>
      </w:r>
      <w:r w:rsidRPr="00921134">
        <w:rPr>
          <w:rFonts w:ascii="Times New Roman" w:hAnsi="Times New Roman" w:cs="Times New Roman"/>
          <w:sz w:val="24"/>
          <w:szCs w:val="24"/>
        </w:rPr>
        <w:t>composta pela ordem do sorteio inicial</w:t>
      </w:r>
      <w:r>
        <w:rPr>
          <w:rFonts w:ascii="Times New Roman" w:hAnsi="Times New Roman" w:cs="Times New Roman"/>
          <w:sz w:val="24"/>
          <w:szCs w:val="24"/>
        </w:rPr>
        <w:t>mente,</w:t>
      </w:r>
      <w:r w:rsidRPr="00921134">
        <w:rPr>
          <w:rFonts w:ascii="Times New Roman" w:hAnsi="Times New Roman" w:cs="Times New Roman"/>
          <w:sz w:val="24"/>
          <w:szCs w:val="24"/>
        </w:rPr>
        <w:t xml:space="preserve"> e, posteriormente, pela ordem cronológica dos demais credenciados</w:t>
      </w:r>
      <w:r>
        <w:rPr>
          <w:rFonts w:ascii="Times New Roman" w:hAnsi="Times New Roman" w:cs="Times New Roman"/>
          <w:sz w:val="24"/>
          <w:szCs w:val="24"/>
        </w:rPr>
        <w:t>. Es</w:t>
      </w:r>
      <w:r w:rsidRPr="00A60527">
        <w:rPr>
          <w:rFonts w:ascii="Times New Roman" w:hAnsi="Times New Roman" w:cs="Times New Roman"/>
          <w:sz w:val="24"/>
          <w:szCs w:val="24"/>
        </w:rPr>
        <w:t>ta lista será rigorosamente observada durante a vigência do credenciamento para todas as convocações.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11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Em caso de descredenciamento, renúncia ou impedimento de algum credenciado, sua posição será automaticamente transferida ao próximo da lista, reordenando-se os demais. Se o leiloeiro regularmente convocado recusar a prestação do serviço sem justificativa plausível, a Secretaria demandante poderá repassar a Ordem de Serviço ao credenciado subsequente, sem necessidade de notificação prévia, judicial ou extrajudicial.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2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Nos casos de justificada impossibilidade de execução, como motivo de saúde, força maior ou conflito de agenda devidamente comprovado, a Secretaria requisitante poderá convocar o profissional seguinte na ordem de classificação, mantendo a posição do credenciado justificado na lista.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3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Após a execução dos serviços previstos na Ordem de Serviço, o profissional que realizou o leilão será automaticamente realocado para o final da lista de classificação, permanecendo fora da ordem de convocação até que todos os demais credenciados tenham sido contemplados, garantindo o revezamento e a isonomia entre os participantes. Tal regra somente deixará de ser aplicada na hipótese de existir apenas um leiloeiro ativo e credenciado à época da nova demanda.</w:t>
      </w:r>
    </w:p>
    <w:p w:rsidR="006F3131" w:rsidRPr="00921134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14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921134">
        <w:rPr>
          <w:rFonts w:ascii="Times New Roman" w:hAnsi="Times New Roman" w:cs="Times New Roman"/>
          <w:sz w:val="24"/>
          <w:szCs w:val="24"/>
        </w:rPr>
        <w:t>essalta-se que a habilitação e o credenciamento não obrigam a Administração à efetiva contratação, especialmente se o cronograma de alienações já estiver atendido ou não houver necessidade de novos leilões durante a vigência do credenciamento.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5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921134">
        <w:rPr>
          <w:rFonts w:ascii="Times New Roman" w:hAnsi="Times New Roman" w:cs="Times New Roman"/>
          <w:sz w:val="24"/>
          <w:szCs w:val="24"/>
        </w:rPr>
        <w:tab/>
        <w:t>Havendo descredenciamento de Leiloeiro</w:t>
      </w:r>
      <w:r w:rsidRPr="00A60527">
        <w:rPr>
          <w:rFonts w:ascii="Times New Roman" w:hAnsi="Times New Roman" w:cs="Times New Roman"/>
          <w:sz w:val="24"/>
          <w:szCs w:val="24"/>
        </w:rPr>
        <w:t>, sua posição será ocupada pelo próximo na ordem de classificação, reordenando os demais.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6</w:t>
      </w:r>
      <w:r w:rsidR="00112B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60527">
        <w:rPr>
          <w:rFonts w:ascii="Times New Roman" w:hAnsi="Times New Roman" w:cs="Times New Roman"/>
          <w:sz w:val="24"/>
          <w:szCs w:val="24"/>
        </w:rPr>
        <w:t>Não será permitido a nenhum dos leiloeiros credenciados o substabelecimento dos serviços de Leilão, sob pena de desclassificação.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lastRenderedPageBreak/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7.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 lista dos Leiloeiros credenciados, segundo os critérios do edital, será divulgada e </w:t>
      </w:r>
      <w:r w:rsidR="000C0118">
        <w:rPr>
          <w:rFonts w:ascii="Times New Roman" w:hAnsi="Times New Roman" w:cs="Times New Roman"/>
          <w:sz w:val="24"/>
          <w:szCs w:val="24"/>
        </w:rPr>
        <w:t xml:space="preserve">mantida atualizada por meio da plataforma eletrônica da </w:t>
      </w:r>
      <w:proofErr w:type="spellStart"/>
      <w:r w:rsidR="000C0118">
        <w:rPr>
          <w:rFonts w:ascii="Times New Roman" w:hAnsi="Times New Roman" w:cs="Times New Roman"/>
          <w:sz w:val="24"/>
          <w:szCs w:val="24"/>
        </w:rPr>
        <w:t>Licitanet</w:t>
      </w:r>
      <w:proofErr w:type="spellEnd"/>
      <w:r w:rsidR="000C0118"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8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O Leiloeiro será convocado para assinar o TERMO DE CONTRATO, no prazo de 05 (cinco) dias úteis. (Preferencialmente por certificado digital)</w:t>
      </w:r>
      <w:r w:rsidR="000C0118">
        <w:rPr>
          <w:rFonts w:ascii="Times New Roman" w:hAnsi="Times New Roman" w:cs="Times New Roman"/>
          <w:sz w:val="24"/>
          <w:szCs w:val="24"/>
        </w:rPr>
        <w:t>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10.1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9</w:t>
      </w:r>
      <w:r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Os TERMOS DE CONTRATO serão publicados nos seguintes endereços eletrônicos:</w:t>
      </w:r>
    </w:p>
    <w:p w:rsidR="006F3131" w:rsidRPr="00112B36" w:rsidRDefault="006F3131" w:rsidP="00112B3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sz w:val="24"/>
          <w:szCs w:val="24"/>
        </w:rPr>
        <w:t>Portal Na</w:t>
      </w:r>
      <w:r w:rsidR="00112B36">
        <w:rPr>
          <w:rFonts w:ascii="Times New Roman" w:hAnsi="Times New Roman" w:cs="Times New Roman"/>
          <w:sz w:val="24"/>
          <w:szCs w:val="24"/>
        </w:rPr>
        <w:t>cional de Contratações Públicas;</w:t>
      </w:r>
    </w:p>
    <w:p w:rsidR="006F3131" w:rsidRPr="00112B36" w:rsidRDefault="006F3131" w:rsidP="00112B36">
      <w:pPr>
        <w:pStyle w:val="PargrafodaLista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sz w:val="24"/>
          <w:szCs w:val="24"/>
        </w:rPr>
        <w:t>Diário O</w:t>
      </w:r>
      <w:r w:rsidR="00112B36">
        <w:rPr>
          <w:rFonts w:ascii="Times New Roman" w:hAnsi="Times New Roman" w:cs="Times New Roman"/>
          <w:sz w:val="24"/>
          <w:szCs w:val="24"/>
        </w:rPr>
        <w:t>ficial do Município de Araxá/MG.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112B36" w:rsidRDefault="006F3131" w:rsidP="00112B36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DO TERMO DE CONTRATO</w:t>
      </w:r>
    </w:p>
    <w:p w:rsidR="006F3131" w:rsidRPr="007C58CF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11.1.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As contratações para a prestação dos serviços de que este instrumento convocatório trata dar- 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se-ão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 xml:space="preserve"> de forma direta, por inexigibilidade de licitação, através do sistema de credenciamento, com arrimo no disposto no art. 7</w:t>
      </w:r>
      <w:r w:rsidR="00495D1B">
        <w:rPr>
          <w:rFonts w:ascii="Times New Roman" w:hAnsi="Times New Roman" w:cs="Times New Roman"/>
          <w:sz w:val="24"/>
          <w:szCs w:val="24"/>
        </w:rPr>
        <w:t xml:space="preserve">8 </w:t>
      </w:r>
      <w:proofErr w:type="gramStart"/>
      <w:r w:rsidR="00495D1B">
        <w:rPr>
          <w:rFonts w:ascii="Times New Roman" w:hAnsi="Times New Roman" w:cs="Times New Roman"/>
          <w:sz w:val="24"/>
          <w:szCs w:val="24"/>
        </w:rPr>
        <w:t>e  art.</w:t>
      </w:r>
      <w:proofErr w:type="gramEnd"/>
      <w:r w:rsidR="00495D1B">
        <w:rPr>
          <w:rFonts w:ascii="Times New Roman" w:hAnsi="Times New Roman" w:cs="Times New Roman"/>
          <w:sz w:val="24"/>
          <w:szCs w:val="24"/>
        </w:rPr>
        <w:t xml:space="preserve"> 79</w:t>
      </w:r>
      <w:r w:rsidRPr="00A60527">
        <w:rPr>
          <w:rFonts w:ascii="Times New Roman" w:hAnsi="Times New Roman" w:cs="Times New Roman"/>
          <w:sz w:val="24"/>
          <w:szCs w:val="24"/>
        </w:rPr>
        <w:t xml:space="preserve"> da Lei nº 14.133/2021.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11.2.</w:t>
      </w:r>
      <w:r w:rsidRPr="00A60527">
        <w:rPr>
          <w:rFonts w:ascii="Times New Roman" w:hAnsi="Times New Roman" w:cs="Times New Roman"/>
          <w:sz w:val="24"/>
          <w:szCs w:val="24"/>
        </w:rPr>
        <w:tab/>
        <w:t>Após ser habilitado, o proponente será convocado para assinar o TERMO DE CONTRATO, no prazo de 05 (cinco) dias úteis</w:t>
      </w:r>
      <w:r w:rsidR="00495D1B"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11.3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O mencionado instrumento contratual será formalizado na conformidade dos termos da minuta constituinte do Anexo V deste Edital, presentes as disposições do art. 90 da Lei nº 14.133/2021.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11.4.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O credenciamento para prestação dos serviços de que o presente Edital trata não gera vínculo empregatício entre a o(a) Credenciado(a) e o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Credenciante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11.5.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Até a data prevista para ocorrência de assinatura do Termo de Contrato, o </w:t>
      </w:r>
      <w:proofErr w:type="spellStart"/>
      <w:r>
        <w:rPr>
          <w:rFonts w:ascii="Times New Roman" w:hAnsi="Times New Roman" w:cs="Times New Roman"/>
          <w:sz w:val="24"/>
          <w:szCs w:val="24"/>
        </w:rPr>
        <w:t>Credenciante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A60527">
        <w:rPr>
          <w:rFonts w:ascii="Times New Roman" w:hAnsi="Times New Roman" w:cs="Times New Roman"/>
          <w:sz w:val="24"/>
          <w:szCs w:val="24"/>
        </w:rPr>
        <w:t xml:space="preserve"> poderá inabilitar o convocado para prestação dos serviços, mediante despacho fundamentado, se tiver informação segura sobre qualquer fato ou circunstância, anterior ou posterior à fase de habilitação, que desabone a sua habilitação jurídica, regularidade fiscal, regularidade trabalhista ou qualificação técnica.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11.6.</w:t>
      </w:r>
      <w:r w:rsidRPr="00A60527">
        <w:rPr>
          <w:rFonts w:ascii="Times New Roman" w:hAnsi="Times New Roman" w:cs="Times New Roman"/>
          <w:sz w:val="24"/>
          <w:szCs w:val="24"/>
        </w:rPr>
        <w:tab/>
        <w:t>O termo de contrato será formalizado com presença, no que couber, das cláusulas previstas no art. 89 da Lei 14.133/12021.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11.7.</w:t>
      </w:r>
      <w:r w:rsidRPr="00A60527">
        <w:rPr>
          <w:rFonts w:ascii="Times New Roman" w:hAnsi="Times New Roman" w:cs="Times New Roman"/>
          <w:sz w:val="24"/>
          <w:szCs w:val="24"/>
        </w:rPr>
        <w:tab/>
        <w:t>O contrato poderá ser alterado, com a devida motivação, nos casos previstos no art. 124 da Lei 14.133/2021.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11.8.</w:t>
      </w:r>
      <w:r w:rsidRPr="00A60527">
        <w:rPr>
          <w:rFonts w:ascii="Times New Roman" w:hAnsi="Times New Roman" w:cs="Times New Roman"/>
          <w:sz w:val="24"/>
          <w:szCs w:val="24"/>
        </w:rPr>
        <w:tab/>
        <w:t xml:space="preserve">Os CREDENCIADOS não terão vínculo empregatício com o </w:t>
      </w:r>
      <w:r>
        <w:rPr>
          <w:rFonts w:ascii="Times New Roman" w:hAnsi="Times New Roman" w:cs="Times New Roman"/>
          <w:sz w:val="24"/>
          <w:szCs w:val="24"/>
        </w:rPr>
        <w:t>IPDSA</w:t>
      </w:r>
      <w:r w:rsidRPr="00A60527">
        <w:rPr>
          <w:rFonts w:ascii="Times New Roman" w:hAnsi="Times New Roman" w:cs="Times New Roman"/>
          <w:sz w:val="24"/>
          <w:szCs w:val="24"/>
        </w:rPr>
        <w:t>, sendo de exclusiva responsabilidade daquele as despesas com seguros de natureza trabalhista vigentes, transporte, alimentação e quaisquer outros encargos que forem devidos, referentes à prestação dos serviços.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112B36" w:rsidRDefault="006F3131" w:rsidP="00112B36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lastRenderedPageBreak/>
        <w:t>DAS OBRIGAÇÕES DA CREDENCIANTE</w:t>
      </w:r>
    </w:p>
    <w:p w:rsidR="006F3131" w:rsidRPr="0091243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60527" w:rsidRDefault="00112B36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12.1.</w:t>
      </w:r>
      <w:r>
        <w:rPr>
          <w:rFonts w:ascii="Times New Roman" w:hAnsi="Times New Roman" w:cs="Times New Roman"/>
          <w:sz w:val="24"/>
          <w:szCs w:val="24"/>
        </w:rPr>
        <w:tab/>
        <w:t xml:space="preserve">Acompanhar </w:t>
      </w:r>
      <w:r w:rsidR="006F3131" w:rsidRPr="00A60527">
        <w:rPr>
          <w:rFonts w:ascii="Times New Roman" w:hAnsi="Times New Roman" w:cs="Times New Roman"/>
          <w:sz w:val="24"/>
          <w:szCs w:val="24"/>
        </w:rPr>
        <w:t xml:space="preserve">e fiscalizar o </w:t>
      </w:r>
      <w:r>
        <w:rPr>
          <w:rFonts w:ascii="Times New Roman" w:hAnsi="Times New Roman" w:cs="Times New Roman"/>
          <w:sz w:val="24"/>
          <w:szCs w:val="24"/>
        </w:rPr>
        <w:t>cumprimento d</w:t>
      </w:r>
      <w:r w:rsidR="006F3131" w:rsidRPr="00A60527">
        <w:rPr>
          <w:rFonts w:ascii="Times New Roman" w:hAnsi="Times New Roman" w:cs="Times New Roman"/>
          <w:sz w:val="24"/>
          <w:szCs w:val="24"/>
        </w:rPr>
        <w:t>as obrigações da Contratada, através de</w:t>
      </w:r>
      <w:r w:rsidR="006F3131">
        <w:rPr>
          <w:rFonts w:ascii="Times New Roman" w:hAnsi="Times New Roman" w:cs="Times New Roman"/>
          <w:sz w:val="24"/>
          <w:szCs w:val="24"/>
        </w:rPr>
        <w:t xml:space="preserve"> </w:t>
      </w:r>
      <w:r w:rsidR="006F3131" w:rsidRPr="00A60527">
        <w:rPr>
          <w:rFonts w:ascii="Times New Roman" w:hAnsi="Times New Roman" w:cs="Times New Roman"/>
          <w:sz w:val="24"/>
          <w:szCs w:val="24"/>
        </w:rPr>
        <w:t>comissão/servidor especialmente designado, anotando em registro próprio as falhas detectadas, indicando dia, mês e ano, bem como o nome dos empregados eventualmente envolvidos, e encaminhando os apontamentos à autoridade</w:t>
      </w:r>
      <w:r w:rsidR="006F3131">
        <w:rPr>
          <w:rFonts w:ascii="Times New Roman" w:hAnsi="Times New Roman" w:cs="Times New Roman"/>
          <w:sz w:val="24"/>
          <w:szCs w:val="24"/>
        </w:rPr>
        <w:t xml:space="preserve"> </w:t>
      </w:r>
      <w:r w:rsidR="006F3131" w:rsidRPr="00A60527">
        <w:rPr>
          <w:rFonts w:ascii="Times New Roman" w:hAnsi="Times New Roman" w:cs="Times New Roman"/>
          <w:sz w:val="24"/>
          <w:szCs w:val="24"/>
        </w:rPr>
        <w:t>competente para as providências cabíveis.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12.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2.</w:t>
      </w:r>
      <w:r w:rsidRPr="00A60527">
        <w:rPr>
          <w:rFonts w:ascii="Times New Roman" w:hAnsi="Times New Roman" w:cs="Times New Roman"/>
          <w:sz w:val="24"/>
          <w:szCs w:val="24"/>
        </w:rPr>
        <w:tab/>
        <w:t>Permitir o livre acesso dos empregados, encarregados e/ou prepostos da CONTRATADA para a execução do contrato;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12.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3.</w:t>
      </w:r>
      <w:r w:rsidRPr="00A60527">
        <w:rPr>
          <w:rFonts w:ascii="Times New Roman" w:hAnsi="Times New Roman" w:cs="Times New Roman"/>
          <w:sz w:val="24"/>
          <w:szCs w:val="24"/>
        </w:rPr>
        <w:tab/>
        <w:t>Prestar as informações e os esclarecimentos que venham a ser solicitados pelos empregados, encarregados e/ou prepostos da CONTRATADA, desde que inerentes ao objeto do Contrato.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112B36" w:rsidRDefault="006F3131" w:rsidP="00112B36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DAS OBRIGAÇÕES DOS CREDENCIADOS</w:t>
      </w:r>
    </w:p>
    <w:p w:rsidR="006F3131" w:rsidRPr="0091243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13.1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As obrigações do Credenciado constam do ANEXO II – TERMO DE REFERÊNCIA</w:t>
      </w:r>
      <w:r w:rsidR="00112B36">
        <w:rPr>
          <w:rFonts w:ascii="Times New Roman" w:hAnsi="Times New Roman" w:cs="Times New Roman"/>
          <w:sz w:val="24"/>
          <w:szCs w:val="24"/>
        </w:rPr>
        <w:t>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112B36" w:rsidRDefault="006F3131" w:rsidP="00112B36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DAS INFRAÇÕES E SANÇÕES ADMINISTRATIVAS</w:t>
      </w:r>
    </w:p>
    <w:p w:rsidR="00B15FAE" w:rsidRDefault="00B15FAE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5FAE" w:rsidRPr="00B15FAE" w:rsidRDefault="00112B36" w:rsidP="00B15F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FAE" w:rsidRPr="00B15FAE">
        <w:rPr>
          <w:rFonts w:ascii="Times New Roman" w:hAnsi="Times New Roman" w:cs="Times New Roman"/>
          <w:sz w:val="24"/>
          <w:szCs w:val="24"/>
        </w:rPr>
        <w:t xml:space="preserve">As infrações administrativas e as sanções aplicáveis ao credenciado estão previstas no item </w:t>
      </w:r>
      <w:r w:rsidR="00B15FAE">
        <w:rPr>
          <w:rFonts w:ascii="Times New Roman" w:hAnsi="Times New Roman" w:cs="Times New Roman"/>
          <w:sz w:val="24"/>
          <w:szCs w:val="24"/>
        </w:rPr>
        <w:t>15</w:t>
      </w:r>
      <w:r w:rsidR="00B15FAE" w:rsidRPr="00B15FAE">
        <w:rPr>
          <w:rFonts w:ascii="Times New Roman" w:hAnsi="Times New Roman" w:cs="Times New Roman"/>
          <w:sz w:val="24"/>
          <w:szCs w:val="24"/>
        </w:rPr>
        <w:t xml:space="preserve"> do Termo de Referência – Anexo I, aplicando-se, no que couber, as disposições da Lei nº 14.133/2021.</w:t>
      </w:r>
    </w:p>
    <w:p w:rsidR="00B15FAE" w:rsidRPr="00B15FAE" w:rsidRDefault="00112B36" w:rsidP="00B15FA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14.2.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FAE" w:rsidRPr="00B15FAE">
        <w:rPr>
          <w:rFonts w:ascii="Times New Roman" w:hAnsi="Times New Roman" w:cs="Times New Roman"/>
          <w:sz w:val="24"/>
          <w:szCs w:val="24"/>
        </w:rPr>
        <w:t>O credenciamento implica plena ciência e aceitação das penalidades previstas.</w:t>
      </w:r>
    </w:p>
    <w:p w:rsidR="00B15FAE" w:rsidRDefault="00B15FAE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112B36" w:rsidRDefault="006F3131" w:rsidP="00112B36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DA EXTINÇÃO</w:t>
      </w:r>
    </w:p>
    <w:p w:rsidR="00112B36" w:rsidRDefault="00112B36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15.1</w:t>
      </w:r>
      <w:r w:rsidR="00112B36" w:rsidRPr="00112B36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As possibilidades de extinção do contrato estão previstas nos artigos 137, 138 e 139 da Lei nº 14.133/2021.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112B36" w:rsidRDefault="006F3131" w:rsidP="00112B36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2B36">
        <w:rPr>
          <w:rFonts w:ascii="Times New Roman" w:hAnsi="Times New Roman" w:cs="Times New Roman"/>
          <w:b/>
          <w:sz w:val="24"/>
          <w:szCs w:val="24"/>
        </w:rPr>
        <w:t>DAS MEDIDAS ACAUTELATÓRIAS</w:t>
      </w:r>
    </w:p>
    <w:p w:rsidR="006F3131" w:rsidRPr="009361FD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16.1</w:t>
      </w:r>
      <w:r w:rsidR="00112B36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Em caso de risco iminente, a Administração Pública poderá motivadamente adotar providências acauteladoras sem a prévia manifestação do interessado.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335F4" w:rsidRDefault="006F3131" w:rsidP="00A335F4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DOS RECURSOS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17.1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Dos atos da Administração praticados com referência aos procedimentos de habilitação, de credenciamento e de execução dos correspondentes contratos serão admitidos: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17.2.</w:t>
      </w:r>
      <w:r w:rsidRPr="00A60527">
        <w:rPr>
          <w:rFonts w:ascii="Times New Roman" w:hAnsi="Times New Roman" w:cs="Times New Roman"/>
          <w:sz w:val="24"/>
          <w:szCs w:val="24"/>
        </w:rPr>
        <w:t xml:space="preserve"> Recurso hierárquico, no prazo de 05 (cinco) dias úteis, a contar da data da intimação do ato ou da lavratura da ata, nos casos de:</w:t>
      </w:r>
    </w:p>
    <w:p w:rsidR="006F3131" w:rsidRPr="00A335F4" w:rsidRDefault="006F3131" w:rsidP="00A335F4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Habilitação ou inabilitarão de requerente de credenciamento;</w:t>
      </w:r>
    </w:p>
    <w:p w:rsidR="006F3131" w:rsidRPr="00A335F4" w:rsidRDefault="006F3131" w:rsidP="00A335F4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Anulação ou revogação do processo de credenciamento;</w:t>
      </w:r>
    </w:p>
    <w:p w:rsidR="006F3131" w:rsidRPr="00A335F4" w:rsidRDefault="006F3131" w:rsidP="00A335F4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Aplicação de pena de advertência, de multa ou de suspensão temporária;</w:t>
      </w:r>
    </w:p>
    <w:p w:rsidR="006F3131" w:rsidRPr="00A335F4" w:rsidRDefault="006F3131" w:rsidP="00A335F4">
      <w:pPr>
        <w:pStyle w:val="PargrafodaLista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Extinção do Contrato por ato unilateral da Administração, nos casos a que se refere o inciso I do a</w:t>
      </w:r>
      <w:r w:rsidR="00A335F4" w:rsidRPr="00A335F4">
        <w:rPr>
          <w:rFonts w:ascii="Times New Roman" w:hAnsi="Times New Roman" w:cs="Times New Roman"/>
          <w:sz w:val="24"/>
          <w:szCs w:val="24"/>
        </w:rPr>
        <w:t>rtigo 138 da Lei nº 14.133/2021.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17.3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Representação, no prazo de 05 (cinco) dias úteis, a contar da data da intimação da decisão relacionada com o objeto deste Edital ou do Contrato, de que não caiba recurso hierárquico;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17.4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Pedido de reconsideração, no prazo de 10 (dez) dias úteis, a contar da data da intimação do ato, no caso de declaração de inidoneidade para licitar ou contratar com a Administração Pública.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5.</w:t>
      </w:r>
      <w:r w:rsidRPr="00A60527">
        <w:rPr>
          <w:rFonts w:ascii="Times New Roman" w:hAnsi="Times New Roman" w:cs="Times New Roman"/>
          <w:sz w:val="24"/>
          <w:szCs w:val="24"/>
        </w:rPr>
        <w:tab/>
        <w:t>Nenhum prazo de recurso, representação ou pedido de reconsideração se inicia ou corre sem que os autos do processo estejam com vista franqueada ao interessado.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6.</w:t>
      </w:r>
      <w:r w:rsidRPr="00A60527">
        <w:rPr>
          <w:rFonts w:ascii="Times New Roman" w:hAnsi="Times New Roman" w:cs="Times New Roman"/>
          <w:sz w:val="24"/>
          <w:szCs w:val="24"/>
        </w:rPr>
        <w:tab/>
        <w:t>O recurso previsto contra caso de habilitação ou inabilitação do requerente de credenciamento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0527">
        <w:rPr>
          <w:rFonts w:ascii="Times New Roman" w:hAnsi="Times New Roman" w:cs="Times New Roman"/>
          <w:sz w:val="24"/>
          <w:szCs w:val="24"/>
        </w:rPr>
        <w:t>terá efeito suspensivo, podendo a autoridade competente, motivadamente e presentes razões de interesse público, atribuir ao recurso interposto eficácia suspensiva aos demais recursos.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17.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7.</w:t>
      </w:r>
      <w:r w:rsidRPr="00A60527">
        <w:rPr>
          <w:rFonts w:ascii="Times New Roman" w:hAnsi="Times New Roman" w:cs="Times New Roman"/>
          <w:sz w:val="24"/>
          <w:szCs w:val="24"/>
        </w:rPr>
        <w:tab/>
        <w:t>O recurso será dirigido à autoridade superior, por intermédio da que praticou o ato recorrido, a qual poderá reconsiderar sua decisão, no prazo de 05 (cinco) dias úteis ou, nesse mesmo prazo, fazê-lo subir, devidamente informados, cabendo, neste caso, a decisão ser proferida dentro do prazo de 05 (cinco) dias úteis, contado do recebimento do recurso, sob pena de responsabilidade.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335F4" w:rsidRDefault="006F3131" w:rsidP="00A335F4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DA IMPUGNAÇÃO DO EDITAL</w:t>
      </w:r>
    </w:p>
    <w:p w:rsidR="006F3131" w:rsidRPr="009361FD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18.1</w:t>
      </w:r>
      <w:r w:rsidR="00A335F4">
        <w:rPr>
          <w:rFonts w:ascii="Times New Roman" w:hAnsi="Times New Roman" w:cs="Times New Roman"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 xml:space="preserve"> Qualquer cidadão é parte legítima para impugnar o presente Edital por irregularidade na aplicação da Lei que o rege, devendo protocolar pedido até o prazo de </w:t>
      </w:r>
      <w:r w:rsidR="00AF23B2">
        <w:rPr>
          <w:rFonts w:ascii="Times New Roman" w:hAnsi="Times New Roman" w:cs="Times New Roman"/>
          <w:sz w:val="24"/>
          <w:szCs w:val="24"/>
        </w:rPr>
        <w:t>3</w:t>
      </w:r>
      <w:r w:rsidRPr="00A60527">
        <w:rPr>
          <w:rFonts w:ascii="Times New Roman" w:hAnsi="Times New Roman" w:cs="Times New Roman"/>
          <w:sz w:val="24"/>
          <w:szCs w:val="24"/>
        </w:rPr>
        <w:t xml:space="preserve"> (</w:t>
      </w:r>
      <w:r w:rsidR="00AF23B2">
        <w:rPr>
          <w:rFonts w:ascii="Times New Roman" w:hAnsi="Times New Roman" w:cs="Times New Roman"/>
          <w:sz w:val="24"/>
          <w:szCs w:val="24"/>
        </w:rPr>
        <w:t>três</w:t>
      </w:r>
      <w:r w:rsidRPr="00A60527">
        <w:rPr>
          <w:rFonts w:ascii="Times New Roman" w:hAnsi="Times New Roman" w:cs="Times New Roman"/>
          <w:sz w:val="24"/>
          <w:szCs w:val="24"/>
        </w:rPr>
        <w:t>) dias úteis após a publicação oficial deste edital.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335F4" w:rsidRDefault="006F3131" w:rsidP="00A335F4">
      <w:pPr>
        <w:pStyle w:val="PargrafodaLista"/>
        <w:numPr>
          <w:ilvl w:val="0"/>
          <w:numId w:val="1"/>
        </w:numPr>
        <w:spacing w:after="0" w:line="360" w:lineRule="auto"/>
        <w:ind w:left="0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DA GESTÃO E FISCALIZAÇÃO DO CONTRATO E DA VIGÊNCIA</w:t>
      </w:r>
    </w:p>
    <w:p w:rsidR="006F3131" w:rsidRPr="009361FD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lastRenderedPageBreak/>
        <w:t>19.1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 gestão do contrato e a fiscalização do contrato será realizada de acordo com o de</w:t>
      </w:r>
      <w:r>
        <w:rPr>
          <w:rFonts w:ascii="Times New Roman" w:hAnsi="Times New Roman" w:cs="Times New Roman"/>
          <w:sz w:val="24"/>
          <w:szCs w:val="24"/>
        </w:rPr>
        <w:t>creto Municipal 1.623/2023.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19.2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Caberá a(os) fiscal(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>) da contratação, verificar se os itens, objeto do presente CONTRATO, atendem a todas as especificações e demais requisitos exigidos, bem como legitimar a liquidação dos pagamentos devidos ao contratado e participar de todos os atos que se fizerem necessários para o adimplemento a que se referir o objeto licitado, orientando as autoridades da necessidade de serem aplicadas sanções ou a rescisão contratual.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19.3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O fiscal do contrato anotará todas as ocorrências relacionadas à execução do contrato, com a descrição do que for necessário para a regularização das faltas ou dos defeitos observados. (Lei nº 14.133, de 2021, art. 117, §1º);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19.4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Identificada qualquer inexatidão ou irregularidade, o fiscal do contrato informará ao gestor, para que sejam adotadas as medidas necessárias e saneadoras, se for o caso.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19.5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 omissão, total ou parcial, da fiscalização, não eximirá o fornecedor da integral responsabilidade pelos encargos ou serviços que são de sua competência.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19.6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O prazo de vigência da contratação é de 12 (doze) meses contados da data da assinatura do contrato, prorrogável na forma da Lei nº 14.133, de 2021.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19.7</w:t>
      </w:r>
      <w:r w:rsidR="00A335F4" w:rsidRPr="00A335F4">
        <w:rPr>
          <w:rFonts w:ascii="Times New Roman" w:hAnsi="Times New Roman" w:cs="Times New Roman"/>
          <w:b/>
          <w:sz w:val="24"/>
          <w:szCs w:val="24"/>
        </w:rPr>
        <w:t>.</w:t>
      </w:r>
      <w:r w:rsidRPr="00A60527">
        <w:rPr>
          <w:rFonts w:ascii="Times New Roman" w:hAnsi="Times New Roman" w:cs="Times New Roman"/>
          <w:sz w:val="24"/>
          <w:szCs w:val="24"/>
        </w:rPr>
        <w:tab/>
        <w:t>A contratação poderá ter prorrogações sucessivas, respeitada a vigência máxima decenal, desde que a autoridade competente ateste que as condições e os preços permanecem vantajosos para a Administração, permitida a negociação com o contratado ou a extinção contratual sem ônus para qualquer das partes, nos termos do art. 107 da Lei 14.133/2021.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335F4" w:rsidRDefault="006F3131" w:rsidP="00A335F4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DAS DISPOSIÇÕES GERAIS</w:t>
      </w:r>
    </w:p>
    <w:p w:rsidR="00A335F4" w:rsidRDefault="00A335F4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20.1.</w:t>
      </w:r>
      <w:r w:rsidRPr="00A60527">
        <w:rPr>
          <w:rFonts w:ascii="Times New Roman" w:hAnsi="Times New Roman" w:cs="Times New Roman"/>
          <w:sz w:val="24"/>
          <w:szCs w:val="24"/>
        </w:rPr>
        <w:tab/>
        <w:t>O desatendimento de exigências formais não essenciais não importará no afastamento do interessado, desde que seja possível a aferição da sua qualificação.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20.2.</w:t>
      </w:r>
      <w:r w:rsidRPr="00A60527">
        <w:rPr>
          <w:rFonts w:ascii="Times New Roman" w:hAnsi="Times New Roman" w:cs="Times New Roman"/>
          <w:sz w:val="24"/>
          <w:szCs w:val="24"/>
        </w:rPr>
        <w:tab/>
        <w:t>É facultada à autoridade competente, em qualquer fase do procedimento, a promoção de diligência destinada a esclarecer ou complementar a instrução do processo, inclusive com a fixação de prazo de resposta.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20.3.</w:t>
      </w:r>
      <w:r w:rsidRPr="00A60527">
        <w:rPr>
          <w:rFonts w:ascii="Times New Roman" w:hAnsi="Times New Roman" w:cs="Times New Roman"/>
          <w:sz w:val="24"/>
          <w:szCs w:val="24"/>
        </w:rPr>
        <w:tab/>
        <w:t>Na contagem dos prazos estabelecidos neste Edital e no Contrato, excluir -</w:t>
      </w:r>
      <w:proofErr w:type="spellStart"/>
      <w:r w:rsidRPr="00A60527">
        <w:rPr>
          <w:rFonts w:ascii="Times New Roman" w:hAnsi="Times New Roman" w:cs="Times New Roman"/>
          <w:sz w:val="24"/>
          <w:szCs w:val="24"/>
        </w:rPr>
        <w:t>se-á</w:t>
      </w:r>
      <w:proofErr w:type="spellEnd"/>
      <w:r w:rsidRPr="00A60527">
        <w:rPr>
          <w:rFonts w:ascii="Times New Roman" w:hAnsi="Times New Roman" w:cs="Times New Roman"/>
          <w:sz w:val="24"/>
          <w:szCs w:val="24"/>
        </w:rPr>
        <w:t xml:space="preserve"> o dia do início e incluir-se-á o do vencimento. 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20.4.</w:t>
      </w:r>
      <w:r w:rsidRPr="00A60527">
        <w:rPr>
          <w:rFonts w:ascii="Times New Roman" w:hAnsi="Times New Roman" w:cs="Times New Roman"/>
          <w:sz w:val="24"/>
          <w:szCs w:val="24"/>
        </w:rPr>
        <w:tab/>
        <w:t>Os referidos prazos somente se iniciam e vencem em dias de expediente.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20.5.</w:t>
      </w:r>
      <w:r w:rsidRPr="00A60527">
        <w:rPr>
          <w:rFonts w:ascii="Times New Roman" w:hAnsi="Times New Roman" w:cs="Times New Roman"/>
          <w:sz w:val="24"/>
          <w:szCs w:val="24"/>
        </w:rPr>
        <w:tab/>
        <w:t>Os casos omissos serão resolvidos com base nas disposições constantes da Lei n˚ 14.133/2021 e nas demais Leis a que este instrumento de convocação se encontra subordinado.</w:t>
      </w: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lastRenderedPageBreak/>
        <w:t>20.6.</w:t>
      </w:r>
      <w:r w:rsidRPr="00A60527">
        <w:rPr>
          <w:rFonts w:ascii="Times New Roman" w:hAnsi="Times New Roman" w:cs="Times New Roman"/>
          <w:sz w:val="24"/>
          <w:szCs w:val="24"/>
        </w:rPr>
        <w:tab/>
        <w:t>Para fins de garantir a ampla publicidade, este edital será divulgado:</w:t>
      </w:r>
    </w:p>
    <w:p w:rsidR="006F3131" w:rsidRPr="00A335F4" w:rsidRDefault="0075334B" w:rsidP="00A335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PNCP</w:t>
      </w:r>
    </w:p>
    <w:p w:rsidR="006F3131" w:rsidRPr="00A335F4" w:rsidRDefault="006F3131" w:rsidP="00A335F4">
      <w:pPr>
        <w:pStyle w:val="PargrafodaLista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 xml:space="preserve">Diário Oficial do Município – </w:t>
      </w:r>
      <w:hyperlink r:id="rId9" w:history="1">
        <w:r w:rsidRPr="00A335F4">
          <w:rPr>
            <w:rStyle w:val="Hyperlink"/>
            <w:rFonts w:ascii="Times New Roman" w:hAnsi="Times New Roman" w:cs="Times New Roman"/>
            <w:sz w:val="24"/>
            <w:szCs w:val="24"/>
          </w:rPr>
          <w:t>https://www.araxa.mg.gov.br/doma-listar</w:t>
        </w:r>
      </w:hyperlink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5F4" w:rsidRPr="00A335F4" w:rsidRDefault="00A335F4" w:rsidP="00A335F4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DOCUMENTOS ANEXOS</w:t>
      </w:r>
    </w:p>
    <w:p w:rsidR="00A335F4" w:rsidRDefault="00A335F4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A335F4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21.1.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131" w:rsidRPr="00A60527">
        <w:rPr>
          <w:rFonts w:ascii="Times New Roman" w:hAnsi="Times New Roman" w:cs="Times New Roman"/>
          <w:sz w:val="24"/>
          <w:szCs w:val="24"/>
        </w:rPr>
        <w:t>Fazem parte do presente Edital,</w:t>
      </w:r>
      <w:r w:rsidR="005A2B7B">
        <w:rPr>
          <w:rFonts w:ascii="Times New Roman" w:hAnsi="Times New Roman" w:cs="Times New Roman"/>
          <w:sz w:val="24"/>
          <w:szCs w:val="24"/>
        </w:rPr>
        <w:t xml:space="preserve"> para todos os fins de direito, </w:t>
      </w:r>
      <w:r w:rsidR="006F3131" w:rsidRPr="00A60527">
        <w:rPr>
          <w:rFonts w:ascii="Times New Roman" w:hAnsi="Times New Roman" w:cs="Times New Roman"/>
          <w:sz w:val="24"/>
          <w:szCs w:val="24"/>
        </w:rPr>
        <w:t>os seguintes anexos:</w:t>
      </w:r>
    </w:p>
    <w:p w:rsidR="006F3131" w:rsidRPr="00A335F4" w:rsidRDefault="006F3131" w:rsidP="00A335F4">
      <w:pPr>
        <w:pStyle w:val="PargrafodaLista"/>
        <w:numPr>
          <w:ilvl w:val="1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Estudo Técnico Preliminar – ETP.</w:t>
      </w:r>
    </w:p>
    <w:p w:rsidR="006F3131" w:rsidRPr="00A335F4" w:rsidRDefault="006F3131" w:rsidP="00A335F4">
      <w:pPr>
        <w:pStyle w:val="PargrafodaLista"/>
        <w:numPr>
          <w:ilvl w:val="1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Termo de Referência – TR.</w:t>
      </w:r>
    </w:p>
    <w:p w:rsidR="006F3131" w:rsidRPr="00A335F4" w:rsidRDefault="006F3131" w:rsidP="00A335F4">
      <w:pPr>
        <w:pStyle w:val="PargrafodaLista"/>
        <w:numPr>
          <w:ilvl w:val="1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Modelo de Declaração ÚNICA.</w:t>
      </w:r>
    </w:p>
    <w:p w:rsidR="006F3131" w:rsidRPr="00A335F4" w:rsidRDefault="006F3131" w:rsidP="00A335F4">
      <w:pPr>
        <w:pStyle w:val="PargrafodaLista"/>
        <w:numPr>
          <w:ilvl w:val="1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Modelo De Termo de Adesão ao Credenciamento.</w:t>
      </w:r>
    </w:p>
    <w:p w:rsidR="006F3131" w:rsidRPr="00A335F4" w:rsidRDefault="006F3131" w:rsidP="00A335F4">
      <w:pPr>
        <w:pStyle w:val="PargrafodaLista"/>
        <w:numPr>
          <w:ilvl w:val="1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335F4">
        <w:rPr>
          <w:rFonts w:ascii="Times New Roman" w:hAnsi="Times New Roman" w:cs="Times New Roman"/>
          <w:sz w:val="24"/>
          <w:szCs w:val="24"/>
        </w:rPr>
        <w:t>Minuta de Contrato Administrativo.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335F4" w:rsidRDefault="006F3131" w:rsidP="00A335F4">
      <w:pPr>
        <w:pStyle w:val="PargrafodaLista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35F4">
        <w:rPr>
          <w:rFonts w:ascii="Times New Roman" w:hAnsi="Times New Roman" w:cs="Times New Roman"/>
          <w:b/>
          <w:sz w:val="24"/>
          <w:szCs w:val="24"/>
        </w:rPr>
        <w:t>DO FORO</w:t>
      </w:r>
    </w:p>
    <w:p w:rsidR="006F3131" w:rsidRPr="00785EE9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0527">
        <w:rPr>
          <w:rFonts w:ascii="Times New Roman" w:hAnsi="Times New Roman" w:cs="Times New Roman"/>
          <w:sz w:val="24"/>
          <w:szCs w:val="24"/>
        </w:rPr>
        <w:t>2</w:t>
      </w:r>
      <w:r w:rsidR="00A335F4">
        <w:rPr>
          <w:rFonts w:ascii="Times New Roman" w:hAnsi="Times New Roman" w:cs="Times New Roman"/>
          <w:sz w:val="24"/>
          <w:szCs w:val="24"/>
        </w:rPr>
        <w:t>2</w:t>
      </w:r>
      <w:r w:rsidRPr="00A60527">
        <w:rPr>
          <w:rFonts w:ascii="Times New Roman" w:hAnsi="Times New Roman" w:cs="Times New Roman"/>
          <w:sz w:val="24"/>
          <w:szCs w:val="24"/>
        </w:rPr>
        <w:t>.1</w:t>
      </w:r>
      <w:r w:rsidR="00A335F4">
        <w:rPr>
          <w:rFonts w:ascii="Times New Roman" w:hAnsi="Times New Roman" w:cs="Times New Roman"/>
          <w:sz w:val="24"/>
          <w:szCs w:val="24"/>
        </w:rPr>
        <w:t xml:space="preserve">. </w:t>
      </w:r>
      <w:r w:rsidRPr="00A60527">
        <w:rPr>
          <w:rFonts w:ascii="Times New Roman" w:hAnsi="Times New Roman" w:cs="Times New Roman"/>
          <w:sz w:val="24"/>
          <w:szCs w:val="24"/>
        </w:rPr>
        <w:t xml:space="preserve">O foro para dirimir questões relativas ao presente Edital será o da Comarca de </w:t>
      </w:r>
      <w:r>
        <w:rPr>
          <w:rFonts w:ascii="Times New Roman" w:hAnsi="Times New Roman" w:cs="Times New Roman"/>
          <w:sz w:val="24"/>
          <w:szCs w:val="24"/>
        </w:rPr>
        <w:t>Araxá/</w:t>
      </w:r>
      <w:r w:rsidRPr="00A60527">
        <w:rPr>
          <w:rFonts w:ascii="Times New Roman" w:hAnsi="Times New Roman" w:cs="Times New Roman"/>
          <w:sz w:val="24"/>
          <w:szCs w:val="24"/>
        </w:rPr>
        <w:t>MG, com exclusão de qualquer outro por mais privilegiado que seja.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3131" w:rsidRPr="00A60527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Araxá</w:t>
      </w:r>
      <w:r w:rsidRPr="00A60527">
        <w:rPr>
          <w:rFonts w:ascii="Times New Roman" w:hAnsi="Times New Roman" w:cs="Times New Roman"/>
          <w:sz w:val="24"/>
          <w:szCs w:val="24"/>
        </w:rPr>
        <w:t xml:space="preserve">/MG, </w:t>
      </w:r>
      <w:r w:rsidR="00A335F4">
        <w:rPr>
          <w:rFonts w:ascii="Times New Roman" w:hAnsi="Times New Roman" w:cs="Times New Roman"/>
          <w:sz w:val="24"/>
          <w:szCs w:val="24"/>
        </w:rPr>
        <w:t>13</w:t>
      </w:r>
      <w:r w:rsidR="005A2B7B">
        <w:rPr>
          <w:rFonts w:ascii="Times New Roman" w:hAnsi="Times New Roman" w:cs="Times New Roman"/>
          <w:sz w:val="24"/>
          <w:szCs w:val="24"/>
        </w:rPr>
        <w:t xml:space="preserve"> de maio </w:t>
      </w:r>
      <w:r w:rsidRPr="00A60527">
        <w:rPr>
          <w:rFonts w:ascii="Times New Roman" w:hAnsi="Times New Roman" w:cs="Times New Roman"/>
          <w:sz w:val="24"/>
          <w:szCs w:val="24"/>
        </w:rPr>
        <w:t>de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60527">
        <w:rPr>
          <w:rFonts w:ascii="Times New Roman" w:hAnsi="Times New Roman" w:cs="Times New Roman"/>
          <w:sz w:val="24"/>
          <w:szCs w:val="24"/>
        </w:rPr>
        <w:t>.</w:t>
      </w:r>
    </w:p>
    <w:p w:rsidR="006F3131" w:rsidRDefault="006F3131" w:rsidP="006F31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35F4" w:rsidRPr="003B280C" w:rsidRDefault="00A335F4" w:rsidP="00A335F4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B280C">
        <w:rPr>
          <w:rFonts w:ascii="Times New Roman" w:eastAsia="Calibri" w:hAnsi="Times New Roman" w:cs="Times New Roman"/>
          <w:b/>
        </w:rPr>
        <w:t>Vinicius Santos Martins</w:t>
      </w:r>
    </w:p>
    <w:p w:rsidR="00A335F4" w:rsidRPr="003B280C" w:rsidRDefault="00A335F4" w:rsidP="00A335F4">
      <w:pPr>
        <w:spacing w:after="0" w:line="360" w:lineRule="auto"/>
        <w:jc w:val="both"/>
        <w:rPr>
          <w:b/>
        </w:rPr>
      </w:pPr>
      <w:r w:rsidRPr="003B280C">
        <w:rPr>
          <w:rFonts w:ascii="Times New Roman" w:eastAsia="Calibri" w:hAnsi="Times New Roman" w:cs="Times New Roman"/>
          <w:b/>
        </w:rPr>
        <w:t>Superintendente do IPDSA</w:t>
      </w:r>
    </w:p>
    <w:p w:rsidR="00050024" w:rsidRDefault="00050024"/>
    <w:sectPr w:rsidR="00050024" w:rsidSect="006C011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19C" w:rsidRDefault="0052619C" w:rsidP="0052619C">
      <w:pPr>
        <w:spacing w:after="0" w:line="240" w:lineRule="auto"/>
      </w:pPr>
      <w:r>
        <w:separator/>
      </w:r>
    </w:p>
  </w:endnote>
  <w:endnote w:type="continuationSeparator" w:id="0">
    <w:p w:rsidR="0052619C" w:rsidRDefault="0052619C" w:rsidP="0052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19C" w:rsidRDefault="0052619C" w:rsidP="0052619C">
      <w:pPr>
        <w:spacing w:after="0" w:line="240" w:lineRule="auto"/>
      </w:pPr>
      <w:r>
        <w:separator/>
      </w:r>
    </w:p>
  </w:footnote>
  <w:footnote w:type="continuationSeparator" w:id="0">
    <w:p w:rsidR="0052619C" w:rsidRDefault="0052619C" w:rsidP="00526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19C" w:rsidRDefault="0052619C" w:rsidP="0052619C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2A6367A" wp14:editId="7D84BAC3">
          <wp:extent cx="5400040" cy="533400"/>
          <wp:effectExtent l="0" t="0" r="0" b="0"/>
          <wp:docPr id="1" name="Imagem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2619C" w:rsidRPr="0052619C" w:rsidRDefault="0052619C">
    <w:pPr>
      <w:pStyle w:val="Cabealho"/>
      <w:rPr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A1F52"/>
    <w:multiLevelType w:val="hybridMultilevel"/>
    <w:tmpl w:val="91A638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512DA"/>
    <w:multiLevelType w:val="hybridMultilevel"/>
    <w:tmpl w:val="DF543F24"/>
    <w:lvl w:ilvl="0" w:tplc="CC86CD1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F262E"/>
    <w:multiLevelType w:val="hybridMultilevel"/>
    <w:tmpl w:val="DAEAE94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550A8"/>
    <w:multiLevelType w:val="hybridMultilevel"/>
    <w:tmpl w:val="102E201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771E9"/>
    <w:multiLevelType w:val="hybridMultilevel"/>
    <w:tmpl w:val="7A4AF1AA"/>
    <w:lvl w:ilvl="0" w:tplc="F3CCA1C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ED25D6"/>
    <w:multiLevelType w:val="hybridMultilevel"/>
    <w:tmpl w:val="4942D0AC"/>
    <w:lvl w:ilvl="0" w:tplc="45E6DCB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49355A"/>
    <w:multiLevelType w:val="hybridMultilevel"/>
    <w:tmpl w:val="288CEE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5094C56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06653"/>
    <w:multiLevelType w:val="hybridMultilevel"/>
    <w:tmpl w:val="869EC36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40A19"/>
    <w:multiLevelType w:val="hybridMultilevel"/>
    <w:tmpl w:val="2BCCB70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EB364E"/>
    <w:multiLevelType w:val="hybridMultilevel"/>
    <w:tmpl w:val="CB46E20E"/>
    <w:lvl w:ilvl="0" w:tplc="4FEA52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1B71D9"/>
    <w:multiLevelType w:val="hybridMultilevel"/>
    <w:tmpl w:val="D02A93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619DF"/>
    <w:multiLevelType w:val="hybridMultilevel"/>
    <w:tmpl w:val="E0CA33D0"/>
    <w:lvl w:ilvl="0" w:tplc="4A54E53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FD15D4"/>
    <w:multiLevelType w:val="hybridMultilevel"/>
    <w:tmpl w:val="1A36E6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14861"/>
    <w:multiLevelType w:val="multilevel"/>
    <w:tmpl w:val="A2E4AF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4">
    <w:nsid w:val="74F944E6"/>
    <w:multiLevelType w:val="hybridMultilevel"/>
    <w:tmpl w:val="D67AC7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A734BD"/>
    <w:multiLevelType w:val="hybridMultilevel"/>
    <w:tmpl w:val="A448D58E"/>
    <w:lvl w:ilvl="0" w:tplc="CD6C2DB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D96F0B"/>
    <w:multiLevelType w:val="hybridMultilevel"/>
    <w:tmpl w:val="79DA0E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14"/>
  </w:num>
  <w:num w:numId="7">
    <w:abstractNumId w:val="1"/>
  </w:num>
  <w:num w:numId="8">
    <w:abstractNumId w:val="16"/>
  </w:num>
  <w:num w:numId="9">
    <w:abstractNumId w:val="15"/>
  </w:num>
  <w:num w:numId="10">
    <w:abstractNumId w:val="2"/>
  </w:num>
  <w:num w:numId="11">
    <w:abstractNumId w:val="4"/>
  </w:num>
  <w:num w:numId="12">
    <w:abstractNumId w:val="6"/>
  </w:num>
  <w:num w:numId="13">
    <w:abstractNumId w:val="0"/>
  </w:num>
  <w:num w:numId="14">
    <w:abstractNumId w:val="9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131"/>
    <w:rsid w:val="00050024"/>
    <w:rsid w:val="000C0118"/>
    <w:rsid w:val="000F023C"/>
    <w:rsid w:val="00112B36"/>
    <w:rsid w:val="00142E83"/>
    <w:rsid w:val="00272581"/>
    <w:rsid w:val="003146D8"/>
    <w:rsid w:val="00414800"/>
    <w:rsid w:val="00495D1B"/>
    <w:rsid w:val="0052619C"/>
    <w:rsid w:val="005A2B7B"/>
    <w:rsid w:val="006C0112"/>
    <w:rsid w:val="006F3131"/>
    <w:rsid w:val="0075334B"/>
    <w:rsid w:val="008A0767"/>
    <w:rsid w:val="00A335F4"/>
    <w:rsid w:val="00A92797"/>
    <w:rsid w:val="00AA4D75"/>
    <w:rsid w:val="00AF23B2"/>
    <w:rsid w:val="00B15FAE"/>
    <w:rsid w:val="00B851DF"/>
    <w:rsid w:val="00B94345"/>
    <w:rsid w:val="00BB563D"/>
    <w:rsid w:val="00BB7423"/>
    <w:rsid w:val="00CB331E"/>
    <w:rsid w:val="00D32E83"/>
    <w:rsid w:val="00DB5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AEFF54-6DC2-43B9-8C2B-4E526AEA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13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3131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6F3131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261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2619C"/>
  </w:style>
  <w:style w:type="paragraph" w:styleId="Rodap">
    <w:name w:val="footer"/>
    <w:basedOn w:val="Normal"/>
    <w:link w:val="RodapChar"/>
    <w:uiPriority w:val="99"/>
    <w:unhideWhenUsed/>
    <w:rsid w:val="0052619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26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istrativo@ipdsa.org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araxa.mg.gov.br/doma-list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13</Pages>
  <Words>4159</Words>
  <Characters>22464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IPDSA - 331</dc:creator>
  <cp:keywords/>
  <dc:description/>
  <cp:lastModifiedBy>Conta da Microsoft</cp:lastModifiedBy>
  <cp:revision>12</cp:revision>
  <dcterms:created xsi:type="dcterms:W3CDTF">2026-03-31T16:06:00Z</dcterms:created>
  <dcterms:modified xsi:type="dcterms:W3CDTF">2026-05-13T18:18:00Z</dcterms:modified>
</cp:coreProperties>
</file>